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77" w:rsidRPr="00706D31" w:rsidRDefault="007B1EF4" w:rsidP="007B1EF4">
      <w:pPr>
        <w:spacing w:after="0"/>
        <w:jc w:val="center"/>
        <w:rPr>
          <w:rFonts w:eastAsia="Times New Roman" w:cs="Times New Roman"/>
          <w:b/>
          <w:szCs w:val="26"/>
        </w:rPr>
      </w:pPr>
      <w:r w:rsidRPr="00706D31">
        <w:rPr>
          <w:rFonts w:eastAsia="Times New Roman" w:cs="Times New Roman"/>
          <w:b/>
          <w:szCs w:val="26"/>
        </w:rPr>
        <w:t xml:space="preserve">DANH MỤC </w:t>
      </w:r>
    </w:p>
    <w:p w:rsidR="00B043BC" w:rsidRPr="00706D31" w:rsidRDefault="00062F71" w:rsidP="007B1EF4">
      <w:pPr>
        <w:spacing w:after="0"/>
        <w:jc w:val="center"/>
        <w:rPr>
          <w:rFonts w:eastAsia="Times New Roman" w:cs="Times New Roman"/>
          <w:b/>
          <w:szCs w:val="26"/>
        </w:rPr>
      </w:pPr>
      <w:r w:rsidRPr="00706D31">
        <w:rPr>
          <w:rFonts w:eastAsia="Times New Roman" w:cs="Times New Roman"/>
          <w:b/>
          <w:szCs w:val="26"/>
        </w:rPr>
        <w:t>TTHC</w:t>
      </w:r>
      <w:r w:rsidR="007B1EF4" w:rsidRPr="00706D31">
        <w:rPr>
          <w:rFonts w:eastAsia="Times New Roman" w:cs="Times New Roman"/>
          <w:b/>
          <w:szCs w:val="26"/>
        </w:rPr>
        <w:t xml:space="preserve"> LĨNH VỰC TƯ PHÁP</w:t>
      </w:r>
      <w:r w:rsidR="00B8348D" w:rsidRPr="00706D31">
        <w:rPr>
          <w:rFonts w:eastAsia="Times New Roman" w:cs="Times New Roman"/>
          <w:b/>
          <w:szCs w:val="26"/>
        </w:rPr>
        <w:t xml:space="preserve"> </w:t>
      </w:r>
      <w:r w:rsidR="007B1EF4" w:rsidRPr="00706D31">
        <w:rPr>
          <w:rFonts w:eastAsia="Times New Roman" w:cs="Times New Roman"/>
          <w:b/>
          <w:szCs w:val="26"/>
        </w:rPr>
        <w:t xml:space="preserve">THUỘC THẨM QUYỀN GIẢI QUYẾT </w:t>
      </w:r>
    </w:p>
    <w:p w:rsidR="00493E77" w:rsidRPr="00706D31" w:rsidRDefault="007B1EF4" w:rsidP="00845896">
      <w:pPr>
        <w:spacing w:after="0"/>
        <w:jc w:val="center"/>
        <w:rPr>
          <w:rFonts w:eastAsia="Times New Roman" w:cs="Times New Roman"/>
          <w:b/>
          <w:szCs w:val="26"/>
        </w:rPr>
      </w:pPr>
      <w:r w:rsidRPr="00706D31">
        <w:rPr>
          <w:rFonts w:eastAsia="Times New Roman" w:cs="Times New Roman"/>
          <w:b/>
          <w:szCs w:val="26"/>
        </w:rPr>
        <w:t xml:space="preserve">CỦA SỞ TƯ PHÁP, UBND CẤP HUYỆN, UBND CẤP XÃ VÀ CÁC </w:t>
      </w:r>
      <w:r w:rsidR="00845896" w:rsidRPr="00706D31">
        <w:rPr>
          <w:rFonts w:eastAsia="Times New Roman" w:cs="Times New Roman"/>
          <w:b/>
          <w:szCs w:val="26"/>
        </w:rPr>
        <w:t xml:space="preserve">CƠ QUAN, </w:t>
      </w:r>
    </w:p>
    <w:p w:rsidR="007B1EF4" w:rsidRPr="00706D31" w:rsidRDefault="00845896" w:rsidP="00493E77">
      <w:pPr>
        <w:spacing w:after="0"/>
        <w:jc w:val="center"/>
        <w:rPr>
          <w:rFonts w:eastAsia="Times New Roman" w:cs="Times New Roman"/>
          <w:b/>
          <w:szCs w:val="26"/>
        </w:rPr>
      </w:pPr>
      <w:r w:rsidRPr="00706D31">
        <w:rPr>
          <w:rFonts w:eastAsia="Times New Roman" w:cs="Times New Roman"/>
          <w:b/>
          <w:szCs w:val="26"/>
        </w:rPr>
        <w:t xml:space="preserve">TỔ CHỨC LIÊN QUAN </w:t>
      </w:r>
      <w:r w:rsidR="007B1EF4" w:rsidRPr="00706D31">
        <w:rPr>
          <w:rFonts w:eastAsia="Times New Roman" w:cs="Times New Roman"/>
          <w:b/>
          <w:szCs w:val="26"/>
        </w:rPr>
        <w:t>TRÊN ĐỊA BÀN TỈNH ĐẮK LẮK</w:t>
      </w:r>
    </w:p>
    <w:p w:rsidR="006A6547" w:rsidRPr="00706D31" w:rsidRDefault="00B00E85" w:rsidP="007B1EF4">
      <w:pPr>
        <w:spacing w:after="120"/>
        <w:jc w:val="center"/>
        <w:rPr>
          <w:rFonts w:cs="Times New Roman"/>
          <w:i/>
          <w:szCs w:val="26"/>
        </w:rPr>
      </w:pPr>
      <w:r>
        <w:rPr>
          <w:rFonts w:cs="Times New Roman"/>
          <w:i/>
          <w:noProof/>
          <w:szCs w:val="26"/>
        </w:rPr>
        <w:pict>
          <v:line id="Straight Connector 1" o:spid="_x0000_s1026" style="position:absolute;left:0;text-align:left;z-index:251659264;visibility:visible;mso-position-horizontal-relative:margin;mso-width-relative:margin" from="217.2pt,19.55pt" to="461.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URtQEAALcDAAAOAAAAZHJzL2Uyb0RvYy54bWysU8FuEzEQvSPxD5bvZJNKtL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" strokecolor="black [3200]" strokeweight=".5pt">
            <v:stroke joinstyle="miter"/>
            <w10:wrap anchorx="margin"/>
          </v:line>
        </w:pict>
      </w:r>
      <w:r w:rsidR="006A6547" w:rsidRPr="00706D31">
        <w:rPr>
          <w:rFonts w:cs="Times New Roman"/>
          <w:i/>
          <w:szCs w:val="26"/>
        </w:rPr>
        <w:t>(Ban hành kèm theo Quyết định số</w:t>
      </w:r>
      <w:r w:rsidR="001935A8" w:rsidRPr="00706D31">
        <w:rPr>
          <w:rFonts w:cs="Times New Roman"/>
          <w:i/>
          <w:szCs w:val="26"/>
        </w:rPr>
        <w:t xml:space="preserve"> </w:t>
      </w:r>
      <w:r w:rsidR="00493E77" w:rsidRPr="00706D31">
        <w:rPr>
          <w:rFonts w:cs="Times New Roman"/>
          <w:i/>
          <w:szCs w:val="26"/>
        </w:rPr>
        <w:t xml:space="preserve"> </w:t>
      </w:r>
      <w:r w:rsidR="003A080D">
        <w:rPr>
          <w:rFonts w:cs="Times New Roman"/>
          <w:i/>
          <w:szCs w:val="26"/>
        </w:rPr>
        <w:t>2184</w:t>
      </w:r>
      <w:bookmarkStart w:id="0" w:name="_GoBack"/>
      <w:bookmarkEnd w:id="0"/>
      <w:r w:rsidR="00493E77" w:rsidRPr="00706D31">
        <w:rPr>
          <w:rFonts w:cs="Times New Roman"/>
          <w:i/>
          <w:szCs w:val="26"/>
        </w:rPr>
        <w:t xml:space="preserve"> </w:t>
      </w:r>
      <w:r w:rsidR="006A6547" w:rsidRPr="00706D31">
        <w:rPr>
          <w:rFonts w:cs="Times New Roman"/>
          <w:i/>
          <w:szCs w:val="26"/>
        </w:rPr>
        <w:t xml:space="preserve">/QĐ-UBND ngày </w:t>
      </w:r>
      <w:r w:rsidR="003A080D">
        <w:rPr>
          <w:rFonts w:cs="Times New Roman"/>
          <w:i/>
          <w:szCs w:val="26"/>
        </w:rPr>
        <w:t>17</w:t>
      </w:r>
      <w:r w:rsidR="00493E77" w:rsidRPr="00706D31">
        <w:rPr>
          <w:rFonts w:cs="Times New Roman"/>
          <w:i/>
          <w:szCs w:val="26"/>
        </w:rPr>
        <w:t xml:space="preserve"> </w:t>
      </w:r>
      <w:r w:rsidR="00117035" w:rsidRPr="00706D31">
        <w:rPr>
          <w:rFonts w:cs="Times New Roman"/>
          <w:i/>
          <w:szCs w:val="26"/>
        </w:rPr>
        <w:t>/</w:t>
      </w:r>
      <w:r w:rsidR="003A080D">
        <w:rPr>
          <w:rFonts w:cs="Times New Roman"/>
          <w:i/>
          <w:szCs w:val="26"/>
        </w:rPr>
        <w:t>9</w:t>
      </w:r>
      <w:r w:rsidR="00493E77" w:rsidRPr="00706D31">
        <w:rPr>
          <w:rFonts w:cs="Times New Roman"/>
          <w:i/>
          <w:szCs w:val="26"/>
        </w:rPr>
        <w:t xml:space="preserve"> </w:t>
      </w:r>
      <w:r w:rsidR="006A6547" w:rsidRPr="00706D31">
        <w:rPr>
          <w:rFonts w:cs="Times New Roman"/>
          <w:i/>
          <w:szCs w:val="26"/>
        </w:rPr>
        <w:t>/20</w:t>
      </w:r>
      <w:r w:rsidR="00B46358" w:rsidRPr="00706D31">
        <w:rPr>
          <w:rFonts w:cs="Times New Roman"/>
          <w:i/>
          <w:szCs w:val="26"/>
        </w:rPr>
        <w:t>20</w:t>
      </w:r>
      <w:r w:rsidR="006A6547" w:rsidRPr="00706D31">
        <w:rPr>
          <w:rFonts w:cs="Times New Roman"/>
          <w:i/>
          <w:szCs w:val="26"/>
        </w:rPr>
        <w:t xml:space="preserve"> của Chủ tịch UBND tỉnh</w:t>
      </w:r>
      <w:r w:rsidR="001935A8" w:rsidRPr="00706D31">
        <w:rPr>
          <w:rFonts w:cs="Times New Roman"/>
          <w:i/>
          <w:szCs w:val="26"/>
        </w:rPr>
        <w:t xml:space="preserve"> Đắk Lắk</w:t>
      </w:r>
      <w:r w:rsidR="006A6547" w:rsidRPr="00706D31">
        <w:rPr>
          <w:rFonts w:cs="Times New Roman"/>
          <w:i/>
          <w:szCs w:val="26"/>
        </w:rPr>
        <w:t>)</w:t>
      </w:r>
    </w:p>
    <w:p w:rsidR="003A747E" w:rsidRPr="00706D31" w:rsidRDefault="003A747E" w:rsidP="003A747E">
      <w:pPr>
        <w:spacing w:after="120"/>
        <w:jc w:val="center"/>
        <w:rPr>
          <w:rFonts w:cs="Times New Roman"/>
          <w:i/>
          <w:sz w:val="14"/>
          <w:szCs w:val="26"/>
        </w:rPr>
      </w:pPr>
    </w:p>
    <w:p w:rsidR="007A5084" w:rsidRPr="00706D31" w:rsidRDefault="007A5084" w:rsidP="00EB1D14">
      <w:pPr>
        <w:spacing w:before="240" w:after="120" w:line="240" w:lineRule="auto"/>
        <w:jc w:val="both"/>
        <w:rPr>
          <w:rFonts w:cs="Times New Roman"/>
          <w:b/>
          <w:sz w:val="26"/>
          <w:szCs w:val="26"/>
        </w:rPr>
      </w:pPr>
      <w:r w:rsidRPr="00706D31">
        <w:rPr>
          <w:rFonts w:cs="Times New Roman"/>
          <w:b/>
          <w:szCs w:val="26"/>
        </w:rPr>
        <w:tab/>
      </w:r>
      <w:r w:rsidR="003704C5" w:rsidRPr="00706D31">
        <w:rPr>
          <w:rFonts w:cs="Times New Roman"/>
          <w:b/>
          <w:szCs w:val="26"/>
        </w:rPr>
        <w:t>A</w:t>
      </w:r>
      <w:r w:rsidRPr="00706D31">
        <w:rPr>
          <w:rFonts w:cs="Times New Roman"/>
          <w:b/>
          <w:szCs w:val="26"/>
        </w:rPr>
        <w:t xml:space="preserve">. </w:t>
      </w:r>
      <w:r w:rsidR="00F93A50" w:rsidRPr="00706D31">
        <w:rPr>
          <w:rFonts w:cs="Times New Roman"/>
          <w:b/>
          <w:szCs w:val="26"/>
        </w:rPr>
        <w:t>THỦ TỤC HÀNH CHÍNH</w:t>
      </w:r>
      <w:r w:rsidR="00FB4B85" w:rsidRPr="00706D31">
        <w:rPr>
          <w:rFonts w:cs="Times New Roman"/>
          <w:b/>
          <w:szCs w:val="26"/>
        </w:rPr>
        <w:t xml:space="preserve"> CẤP TỈNH</w:t>
      </w:r>
    </w:p>
    <w:tbl>
      <w:tblPr>
        <w:tblStyle w:val="TableGrid"/>
        <w:tblW w:w="14071" w:type="dxa"/>
        <w:tblInd w:w="108" w:type="dxa"/>
        <w:tblLayout w:type="fixed"/>
        <w:tblLook w:val="04A0" w:firstRow="1" w:lastRow="0" w:firstColumn="1" w:lastColumn="0" w:noHBand="0" w:noVBand="1"/>
      </w:tblPr>
      <w:tblGrid>
        <w:gridCol w:w="709"/>
        <w:gridCol w:w="2126"/>
        <w:gridCol w:w="1843"/>
        <w:gridCol w:w="1701"/>
        <w:gridCol w:w="1748"/>
        <w:gridCol w:w="2646"/>
        <w:gridCol w:w="1392"/>
        <w:gridCol w:w="876"/>
        <w:gridCol w:w="294"/>
        <w:gridCol w:w="736"/>
      </w:tblGrid>
      <w:tr w:rsidR="00706D31" w:rsidRPr="00706D31" w:rsidTr="002B0BFB">
        <w:trPr>
          <w:trHeight w:val="856"/>
          <w:tblHeader/>
        </w:trPr>
        <w:tc>
          <w:tcPr>
            <w:tcW w:w="709" w:type="dxa"/>
            <w:vMerge w:val="restart"/>
            <w:vAlign w:val="center"/>
          </w:tcPr>
          <w:p w:rsidR="00CD20A7" w:rsidRPr="00706D31" w:rsidRDefault="002B0BFB" w:rsidP="000309B4">
            <w:pPr>
              <w:pStyle w:val="ListParagraph"/>
              <w:spacing w:before="60" w:after="60"/>
              <w:ind w:left="0"/>
              <w:jc w:val="center"/>
              <w:rPr>
                <w:rFonts w:cs="Times New Roman"/>
                <w:b/>
                <w:sz w:val="24"/>
                <w:szCs w:val="24"/>
              </w:rPr>
            </w:pPr>
            <w:r w:rsidRPr="00706D31">
              <w:rPr>
                <w:rFonts w:cs="Times New Roman"/>
                <w:b/>
                <w:sz w:val="24"/>
                <w:szCs w:val="24"/>
              </w:rPr>
              <w:t>S</w:t>
            </w:r>
            <w:r w:rsidR="00CD20A7" w:rsidRPr="00706D31">
              <w:rPr>
                <w:rFonts w:cs="Times New Roman"/>
                <w:b/>
                <w:sz w:val="24"/>
                <w:szCs w:val="24"/>
              </w:rPr>
              <w:t>TT</w:t>
            </w:r>
          </w:p>
        </w:tc>
        <w:tc>
          <w:tcPr>
            <w:tcW w:w="2126"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Tên TTHC</w:t>
            </w:r>
          </w:p>
        </w:tc>
        <w:tc>
          <w:tcPr>
            <w:tcW w:w="1843"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Thời hạn </w:t>
            </w:r>
          </w:p>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giải quyết</w:t>
            </w:r>
          </w:p>
        </w:tc>
        <w:tc>
          <w:tcPr>
            <w:tcW w:w="1701"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Địa điểm </w:t>
            </w:r>
          </w:p>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thực hiện</w:t>
            </w:r>
          </w:p>
        </w:tc>
        <w:tc>
          <w:tcPr>
            <w:tcW w:w="1748"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Phí, lệ phí</w:t>
            </w:r>
          </w:p>
          <w:p w:rsidR="00CD20A7" w:rsidRPr="00706D31" w:rsidRDefault="00CD20A7" w:rsidP="000309B4">
            <w:pPr>
              <w:pStyle w:val="ListParagraph"/>
              <w:spacing w:before="60" w:after="60"/>
              <w:ind w:left="0"/>
              <w:jc w:val="center"/>
              <w:rPr>
                <w:rFonts w:cs="Times New Roman"/>
                <w:b/>
                <w:i/>
                <w:sz w:val="24"/>
                <w:szCs w:val="24"/>
              </w:rPr>
            </w:pPr>
            <w:r w:rsidRPr="00706D31">
              <w:rPr>
                <w:rFonts w:cs="Times New Roman"/>
                <w:b/>
                <w:i/>
                <w:sz w:val="24"/>
                <w:szCs w:val="24"/>
              </w:rPr>
              <w:t xml:space="preserve">(nếu có) </w:t>
            </w:r>
          </w:p>
        </w:tc>
        <w:tc>
          <w:tcPr>
            <w:tcW w:w="2646"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Căn cứ pháp lý</w:t>
            </w:r>
          </w:p>
        </w:tc>
        <w:tc>
          <w:tcPr>
            <w:tcW w:w="1392"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Mức độ cung ứng </w:t>
            </w:r>
            <w:r w:rsidR="00797540" w:rsidRPr="00706D31">
              <w:rPr>
                <w:rFonts w:cs="Times New Roman"/>
                <w:b/>
                <w:sz w:val="24"/>
                <w:szCs w:val="24"/>
              </w:rPr>
              <w:t>DVC</w:t>
            </w:r>
            <w:r w:rsidRPr="00706D31">
              <w:rPr>
                <w:rFonts w:cs="Times New Roman"/>
                <w:b/>
                <w:sz w:val="24"/>
                <w:szCs w:val="24"/>
              </w:rPr>
              <w:t xml:space="preserve"> trực tuyến</w:t>
            </w:r>
          </w:p>
        </w:tc>
        <w:tc>
          <w:tcPr>
            <w:tcW w:w="1906" w:type="dxa"/>
            <w:gridSpan w:val="3"/>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Tiếp nhận và trả kết quả qua dịch vụ BCCI</w:t>
            </w:r>
          </w:p>
        </w:tc>
      </w:tr>
      <w:tr w:rsidR="00706D31" w:rsidRPr="00706D31" w:rsidTr="002B0BFB">
        <w:trPr>
          <w:tblHeader/>
        </w:trPr>
        <w:tc>
          <w:tcPr>
            <w:tcW w:w="709" w:type="dxa"/>
            <w:vMerge/>
            <w:tcBorders>
              <w:bottom w:val="nil"/>
            </w:tcBorders>
            <w:vAlign w:val="center"/>
          </w:tcPr>
          <w:p w:rsidR="00CD20A7" w:rsidRPr="00706D31" w:rsidRDefault="00CD20A7" w:rsidP="000309B4">
            <w:pPr>
              <w:spacing w:before="60" w:after="60"/>
              <w:jc w:val="center"/>
              <w:rPr>
                <w:rFonts w:cs="Times New Roman"/>
                <w:b/>
                <w:sz w:val="24"/>
                <w:szCs w:val="24"/>
              </w:rPr>
            </w:pPr>
            <w:bookmarkStart w:id="1" w:name="_Hlk43216622"/>
          </w:p>
        </w:tc>
        <w:tc>
          <w:tcPr>
            <w:tcW w:w="2126"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843"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701"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748"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2646"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392"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center"/>
              <w:rPr>
                <w:rFonts w:cs="Times New Roman"/>
                <w:b/>
                <w:bCs/>
                <w:sz w:val="24"/>
                <w:szCs w:val="24"/>
              </w:rPr>
            </w:pPr>
          </w:p>
        </w:tc>
        <w:tc>
          <w:tcPr>
            <w:tcW w:w="876" w:type="dxa"/>
            <w:tcBorders>
              <w:bottom w:val="nil"/>
            </w:tcBorders>
            <w:shd w:val="clear" w:color="000000" w:fill="FFFFFF"/>
            <w:vAlign w:val="center"/>
          </w:tcPr>
          <w:p w:rsidR="00CD20A7" w:rsidRPr="00706D31" w:rsidRDefault="00CD20A7" w:rsidP="000309B4">
            <w:pPr>
              <w:spacing w:before="60" w:after="60"/>
              <w:jc w:val="center"/>
              <w:rPr>
                <w:b/>
                <w:sz w:val="24"/>
                <w:szCs w:val="24"/>
              </w:rPr>
            </w:pPr>
            <w:r w:rsidRPr="00706D31">
              <w:rPr>
                <w:b/>
                <w:sz w:val="24"/>
                <w:szCs w:val="24"/>
              </w:rPr>
              <w:t>Tiếp nhận</w:t>
            </w:r>
          </w:p>
        </w:tc>
        <w:tc>
          <w:tcPr>
            <w:tcW w:w="1030" w:type="dxa"/>
            <w:gridSpan w:val="2"/>
            <w:tcBorders>
              <w:bottom w:val="nil"/>
            </w:tcBorders>
            <w:shd w:val="clear" w:color="000000" w:fill="FFFFFF"/>
            <w:vAlign w:val="center"/>
          </w:tcPr>
          <w:p w:rsidR="00CD20A7" w:rsidRPr="00706D31" w:rsidRDefault="00CD20A7" w:rsidP="000309B4">
            <w:pPr>
              <w:spacing w:before="60" w:after="60"/>
              <w:jc w:val="center"/>
              <w:rPr>
                <w:b/>
                <w:sz w:val="24"/>
                <w:szCs w:val="24"/>
              </w:rPr>
            </w:pPr>
            <w:r w:rsidRPr="00706D31">
              <w:rPr>
                <w:b/>
                <w:sz w:val="24"/>
                <w:szCs w:val="24"/>
              </w:rPr>
              <w:t>Trả kết quả</w:t>
            </w:r>
          </w:p>
        </w:tc>
      </w:tr>
      <w:tr w:rsidR="00706D31" w:rsidRPr="00706D31" w:rsidTr="002B0BFB">
        <w:trPr>
          <w:tblHeader/>
        </w:trPr>
        <w:tc>
          <w:tcPr>
            <w:tcW w:w="709" w:type="dxa"/>
            <w:tcBorders>
              <w:top w:val="nil"/>
            </w:tcBorders>
            <w:vAlign w:val="center"/>
          </w:tcPr>
          <w:p w:rsidR="00010FE1" w:rsidRPr="00706D31" w:rsidRDefault="00010FE1" w:rsidP="00010FE1">
            <w:pPr>
              <w:jc w:val="center"/>
              <w:rPr>
                <w:rFonts w:cs="Times New Roman"/>
                <w:b/>
                <w:sz w:val="2"/>
                <w:szCs w:val="2"/>
              </w:rPr>
            </w:pPr>
          </w:p>
        </w:tc>
        <w:tc>
          <w:tcPr>
            <w:tcW w:w="2126"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843"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701"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748"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2646"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392" w:type="dxa"/>
            <w:tcBorders>
              <w:top w:val="nil"/>
            </w:tcBorders>
            <w:shd w:val="clear" w:color="000000" w:fill="FFFFFF"/>
            <w:vAlign w:val="center"/>
          </w:tcPr>
          <w:p w:rsidR="00010FE1" w:rsidRPr="00706D31" w:rsidRDefault="00010FE1" w:rsidP="00010FE1">
            <w:pPr>
              <w:pStyle w:val="ListParagraph"/>
              <w:tabs>
                <w:tab w:val="left" w:pos="289"/>
              </w:tabs>
              <w:ind w:left="0"/>
              <w:jc w:val="center"/>
              <w:rPr>
                <w:rFonts w:cs="Times New Roman"/>
                <w:b/>
                <w:bCs/>
                <w:sz w:val="2"/>
                <w:szCs w:val="2"/>
              </w:rPr>
            </w:pPr>
          </w:p>
        </w:tc>
        <w:tc>
          <w:tcPr>
            <w:tcW w:w="876" w:type="dxa"/>
            <w:tcBorders>
              <w:top w:val="nil"/>
            </w:tcBorders>
            <w:shd w:val="clear" w:color="000000" w:fill="FFFFFF"/>
            <w:vAlign w:val="center"/>
          </w:tcPr>
          <w:p w:rsidR="00010FE1" w:rsidRPr="00706D31" w:rsidRDefault="00010FE1" w:rsidP="00010FE1">
            <w:pPr>
              <w:jc w:val="center"/>
              <w:rPr>
                <w:b/>
                <w:sz w:val="2"/>
                <w:szCs w:val="2"/>
              </w:rPr>
            </w:pPr>
          </w:p>
        </w:tc>
        <w:tc>
          <w:tcPr>
            <w:tcW w:w="1030" w:type="dxa"/>
            <w:gridSpan w:val="2"/>
            <w:tcBorders>
              <w:top w:val="nil"/>
            </w:tcBorders>
            <w:shd w:val="clear" w:color="000000" w:fill="FFFFFF"/>
            <w:vAlign w:val="center"/>
          </w:tcPr>
          <w:p w:rsidR="00010FE1" w:rsidRPr="00706D31" w:rsidRDefault="00010FE1" w:rsidP="00010FE1">
            <w:pPr>
              <w:jc w:val="center"/>
              <w:rPr>
                <w:b/>
                <w:sz w:val="2"/>
                <w:szCs w:val="2"/>
              </w:rPr>
            </w:pPr>
          </w:p>
        </w:tc>
      </w:tr>
      <w:bookmarkEnd w:id="1"/>
      <w:tr w:rsidR="00706D31" w:rsidRPr="00706D31" w:rsidTr="002B0BFB">
        <w:tc>
          <w:tcPr>
            <w:tcW w:w="709" w:type="dxa"/>
            <w:vAlign w:val="center"/>
          </w:tcPr>
          <w:p w:rsidR="00CD20A7" w:rsidRPr="00706D31" w:rsidRDefault="00CD20A7" w:rsidP="000309B4">
            <w:pPr>
              <w:spacing w:before="120" w:after="120"/>
              <w:jc w:val="center"/>
              <w:rPr>
                <w:rFonts w:cs="Times New Roman"/>
                <w:b/>
                <w:sz w:val="26"/>
                <w:szCs w:val="26"/>
              </w:rPr>
            </w:pPr>
            <w:r w:rsidRPr="00706D31">
              <w:rPr>
                <w:rFonts w:cs="Times New Roman"/>
                <w:b/>
                <w:sz w:val="26"/>
                <w:szCs w:val="26"/>
              </w:rPr>
              <w:t>I</w:t>
            </w:r>
          </w:p>
        </w:tc>
        <w:tc>
          <w:tcPr>
            <w:tcW w:w="13362" w:type="dxa"/>
            <w:gridSpan w:val="9"/>
            <w:shd w:val="clear" w:color="000000" w:fill="FFFFFF"/>
            <w:vAlign w:val="center"/>
          </w:tcPr>
          <w:p w:rsidR="00CD20A7" w:rsidRPr="00706D31" w:rsidRDefault="00CD20A7" w:rsidP="000309B4">
            <w:pPr>
              <w:spacing w:before="120" w:after="120"/>
              <w:rPr>
                <w:b/>
                <w:sz w:val="25"/>
                <w:szCs w:val="25"/>
              </w:rPr>
            </w:pPr>
            <w:r w:rsidRPr="00706D31">
              <w:rPr>
                <w:rFonts w:cs="Times New Roman"/>
                <w:b/>
                <w:bCs/>
                <w:sz w:val="26"/>
                <w:szCs w:val="26"/>
              </w:rPr>
              <w:t>Lĩnh vự</w:t>
            </w:r>
            <w:r w:rsidR="00D418FE" w:rsidRPr="00706D31">
              <w:rPr>
                <w:rFonts w:cs="Times New Roman"/>
                <w:b/>
                <w:bCs/>
                <w:sz w:val="26"/>
                <w:szCs w:val="26"/>
              </w:rPr>
              <w:t>c bồi thường nhà nước</w:t>
            </w:r>
          </w:p>
        </w:tc>
      </w:tr>
      <w:tr w:rsidR="00706D31" w:rsidRPr="00706D31" w:rsidTr="002B0BFB">
        <w:trPr>
          <w:trHeight w:val="4197"/>
        </w:trPr>
        <w:tc>
          <w:tcPr>
            <w:tcW w:w="709" w:type="dxa"/>
            <w:vAlign w:val="center"/>
          </w:tcPr>
          <w:p w:rsidR="00520ED9" w:rsidRPr="00706D31" w:rsidRDefault="00520ED9" w:rsidP="000309B4">
            <w:pPr>
              <w:pStyle w:val="ListParagraph"/>
              <w:numPr>
                <w:ilvl w:val="0"/>
                <w:numId w:val="25"/>
              </w:numPr>
              <w:spacing w:before="60" w:after="60"/>
              <w:ind w:left="227" w:firstLine="0"/>
              <w:jc w:val="center"/>
              <w:rPr>
                <w:rFonts w:cs="Times New Roman"/>
                <w:sz w:val="26"/>
                <w:szCs w:val="26"/>
              </w:rPr>
            </w:pPr>
            <w:bookmarkStart w:id="2" w:name="_Hlk49861610"/>
          </w:p>
        </w:tc>
        <w:tc>
          <w:tcPr>
            <w:tcW w:w="2126" w:type="dxa"/>
            <w:shd w:val="clear" w:color="000000" w:fill="FFFFFF"/>
            <w:vAlign w:val="center"/>
          </w:tcPr>
          <w:p w:rsidR="00520ED9" w:rsidRPr="00706D31" w:rsidRDefault="00A70415" w:rsidP="000309B4">
            <w:pPr>
              <w:spacing w:before="60" w:after="60"/>
              <w:jc w:val="both"/>
              <w:rPr>
                <w:sz w:val="26"/>
                <w:szCs w:val="26"/>
              </w:rPr>
            </w:pPr>
            <w:r w:rsidRPr="00706D31">
              <w:rPr>
                <w:sz w:val="26"/>
                <w:szCs w:val="26"/>
              </w:rPr>
              <w:t>X</w:t>
            </w:r>
            <w:r w:rsidR="00520ED9" w:rsidRPr="00706D31">
              <w:rPr>
                <w:sz w:val="26"/>
                <w:szCs w:val="26"/>
              </w:rPr>
              <w:t>ác định cơ quan giải quyết bồi thường</w:t>
            </w:r>
          </w:p>
        </w:tc>
        <w:tc>
          <w:tcPr>
            <w:tcW w:w="1843" w:type="dxa"/>
            <w:vAlign w:val="center"/>
          </w:tcPr>
          <w:p w:rsidR="00520ED9" w:rsidRPr="00706D31" w:rsidRDefault="00520ED9" w:rsidP="000309B4">
            <w:pPr>
              <w:spacing w:before="60" w:after="60"/>
              <w:jc w:val="both"/>
              <w:rPr>
                <w:sz w:val="26"/>
                <w:szCs w:val="26"/>
              </w:rPr>
            </w:pPr>
            <w:r w:rsidRPr="00706D31">
              <w:rPr>
                <w:sz w:val="26"/>
                <w:szCs w:val="26"/>
              </w:rPr>
              <w:t>05 ngày làm việc kể từ ngày nhận được hồ</w:t>
            </w:r>
            <w:r w:rsidR="00493E77" w:rsidRPr="00706D31">
              <w:rPr>
                <w:sz w:val="26"/>
                <w:szCs w:val="26"/>
              </w:rPr>
              <w:t xml:space="preserve"> sơ</w:t>
            </w:r>
          </w:p>
        </w:tc>
        <w:tc>
          <w:tcPr>
            <w:tcW w:w="1701" w:type="dxa"/>
            <w:vAlign w:val="center"/>
          </w:tcPr>
          <w:p w:rsidR="00520ED9" w:rsidRPr="00706D31" w:rsidRDefault="00493E77" w:rsidP="0037178E">
            <w:pPr>
              <w:jc w:val="both"/>
              <w:rPr>
                <w:bCs/>
                <w:sz w:val="25"/>
                <w:szCs w:val="25"/>
              </w:rPr>
            </w:pPr>
            <w:r w:rsidRPr="00706D31">
              <w:rPr>
                <w:bCs/>
                <w:sz w:val="25"/>
                <w:szCs w:val="25"/>
              </w:rPr>
              <w:t xml:space="preserve">Trung tâm Phục vụ hành chính công tỉnh Đắk Lắk, địa chỉ: 09 Nguyễn Tất Thành, </w:t>
            </w:r>
            <w:r w:rsidR="004420F7" w:rsidRPr="00706D31">
              <w:rPr>
                <w:bCs/>
                <w:sz w:val="25"/>
                <w:szCs w:val="25"/>
              </w:rPr>
              <w:t xml:space="preserve">Thắng Lợi, thành </w:t>
            </w:r>
            <w:r w:rsidRPr="00706D31">
              <w:rPr>
                <w:bCs/>
                <w:sz w:val="25"/>
                <w:szCs w:val="25"/>
              </w:rPr>
              <w:t xml:space="preserve"> phố Buôn Ma Thuột, Đắk Lắk</w:t>
            </w:r>
          </w:p>
        </w:tc>
        <w:tc>
          <w:tcPr>
            <w:tcW w:w="1748" w:type="dxa"/>
            <w:vAlign w:val="center"/>
          </w:tcPr>
          <w:p w:rsidR="00520ED9" w:rsidRPr="00706D31" w:rsidRDefault="00520ED9"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Trách nhiệm bồi thường của Nhà nước số 10/2017/QH14 ngày 20/6/2017;</w:t>
            </w:r>
          </w:p>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68/NĐ-CP ngày 15/5/2018 của Chính phủ quy;</w:t>
            </w:r>
          </w:p>
          <w:p w:rsidR="00520ED9" w:rsidRPr="00706D31" w:rsidRDefault="00493E77"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w:t>
            </w:r>
            <w:r w:rsidR="00520ED9" w:rsidRPr="00706D31">
              <w:rPr>
                <w:rFonts w:eastAsia="Times New Roman" w:cs="Times New Roman"/>
                <w:bCs/>
                <w:sz w:val="26"/>
                <w:szCs w:val="26"/>
              </w:rPr>
              <w:t>Thông tư số 04/2018/TT-BTP ngày 17/</w:t>
            </w:r>
            <w:r w:rsidR="00C245D5" w:rsidRPr="00706D31">
              <w:rPr>
                <w:rFonts w:eastAsia="Times New Roman" w:cs="Times New Roman"/>
                <w:bCs/>
                <w:sz w:val="26"/>
                <w:szCs w:val="26"/>
              </w:rPr>
              <w:t>5/2018 của Bộ trưởng Bộ Tư pháp.</w:t>
            </w:r>
          </w:p>
        </w:tc>
        <w:tc>
          <w:tcPr>
            <w:tcW w:w="1392" w:type="dxa"/>
            <w:vAlign w:val="center"/>
          </w:tcPr>
          <w:p w:rsidR="00520ED9" w:rsidRPr="00706D31" w:rsidRDefault="00520ED9" w:rsidP="000309B4">
            <w:pPr>
              <w:spacing w:before="60" w:after="60"/>
              <w:jc w:val="center"/>
              <w:rPr>
                <w:sz w:val="26"/>
                <w:szCs w:val="26"/>
              </w:rPr>
            </w:pPr>
            <w:r w:rsidRPr="00706D31">
              <w:rPr>
                <w:sz w:val="26"/>
                <w:szCs w:val="26"/>
              </w:rPr>
              <w:t>3</w:t>
            </w:r>
          </w:p>
        </w:tc>
        <w:tc>
          <w:tcPr>
            <w:tcW w:w="876" w:type="dxa"/>
            <w:vAlign w:val="center"/>
          </w:tcPr>
          <w:p w:rsidR="00520ED9" w:rsidRPr="00706D31" w:rsidRDefault="00520ED9" w:rsidP="000309B4">
            <w:pPr>
              <w:spacing w:before="60" w:after="60"/>
              <w:jc w:val="center"/>
              <w:rPr>
                <w:sz w:val="26"/>
                <w:szCs w:val="26"/>
              </w:rPr>
            </w:pPr>
            <w:r w:rsidRPr="00706D31">
              <w:rPr>
                <w:sz w:val="26"/>
                <w:szCs w:val="26"/>
              </w:rPr>
              <w:t>x</w:t>
            </w:r>
          </w:p>
        </w:tc>
        <w:tc>
          <w:tcPr>
            <w:tcW w:w="1030" w:type="dxa"/>
            <w:gridSpan w:val="2"/>
            <w:vAlign w:val="center"/>
          </w:tcPr>
          <w:p w:rsidR="00520ED9" w:rsidRPr="00706D31" w:rsidRDefault="00520ED9" w:rsidP="000309B4">
            <w:pPr>
              <w:spacing w:before="60" w:after="60"/>
              <w:jc w:val="center"/>
              <w:rPr>
                <w:sz w:val="26"/>
                <w:szCs w:val="26"/>
              </w:rPr>
            </w:pPr>
            <w:r w:rsidRPr="00706D31">
              <w:rPr>
                <w:sz w:val="26"/>
                <w:szCs w:val="26"/>
              </w:rPr>
              <w:t>x</w:t>
            </w:r>
          </w:p>
        </w:tc>
      </w:tr>
      <w:bookmarkEnd w:id="2"/>
      <w:tr w:rsidR="00706D31" w:rsidRPr="00706D31" w:rsidTr="002B0BFB">
        <w:trPr>
          <w:trHeight w:val="3498"/>
        </w:trPr>
        <w:tc>
          <w:tcPr>
            <w:tcW w:w="709" w:type="dxa"/>
            <w:vAlign w:val="center"/>
          </w:tcPr>
          <w:p w:rsidR="000D774C" w:rsidRPr="00706D31" w:rsidRDefault="000D774C" w:rsidP="000309B4">
            <w:pPr>
              <w:pStyle w:val="ListParagraph"/>
              <w:numPr>
                <w:ilvl w:val="0"/>
                <w:numId w:val="25"/>
              </w:numPr>
              <w:spacing w:before="60" w:after="60"/>
              <w:ind w:left="227" w:firstLine="0"/>
              <w:jc w:val="center"/>
              <w:rPr>
                <w:rFonts w:cs="Times New Roman"/>
                <w:sz w:val="26"/>
                <w:szCs w:val="26"/>
              </w:rPr>
            </w:pPr>
          </w:p>
        </w:tc>
        <w:tc>
          <w:tcPr>
            <w:tcW w:w="2126" w:type="dxa"/>
            <w:shd w:val="clear" w:color="000000" w:fill="FFFFFF"/>
            <w:vAlign w:val="center"/>
          </w:tcPr>
          <w:p w:rsidR="000D774C" w:rsidRPr="00706D31" w:rsidRDefault="000D774C" w:rsidP="000309B4">
            <w:pPr>
              <w:spacing w:before="60" w:after="60"/>
              <w:jc w:val="both"/>
              <w:rPr>
                <w:sz w:val="26"/>
                <w:szCs w:val="26"/>
              </w:rPr>
            </w:pPr>
            <w:r w:rsidRPr="00706D31">
              <w:rPr>
                <w:sz w:val="26"/>
                <w:szCs w:val="26"/>
              </w:rPr>
              <w:t>Giải quyết yêu cầu bồi thường tại cơ quan trực tiếp quản lý người thi hành công vụ gây thiệt hại</w:t>
            </w:r>
          </w:p>
        </w:tc>
        <w:tc>
          <w:tcPr>
            <w:tcW w:w="1843" w:type="dxa"/>
            <w:vAlign w:val="center"/>
          </w:tcPr>
          <w:p w:rsidR="000D774C" w:rsidRPr="00706D31" w:rsidRDefault="000D774C" w:rsidP="000309B4">
            <w:pPr>
              <w:spacing w:before="60" w:after="60"/>
              <w:jc w:val="both"/>
              <w:rPr>
                <w:sz w:val="26"/>
                <w:szCs w:val="26"/>
              </w:rPr>
            </w:pPr>
            <w:r w:rsidRPr="00706D31">
              <w:rPr>
                <w:sz w:val="26"/>
                <w:szCs w:val="26"/>
              </w:rPr>
              <w:t>Theo quy định từ Điều 42 đến Điều 47 Luật Trách nhiệm bồi thường của Nhà nước số 10/2017/QH14 ngày 20/6/2017</w:t>
            </w:r>
          </w:p>
        </w:tc>
        <w:tc>
          <w:tcPr>
            <w:tcW w:w="1701" w:type="dxa"/>
            <w:vMerge w:val="restart"/>
            <w:vAlign w:val="center"/>
          </w:tcPr>
          <w:p w:rsidR="000D774C" w:rsidRPr="00706D31" w:rsidRDefault="000D774C" w:rsidP="000D774C">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748" w:type="dxa"/>
            <w:vAlign w:val="center"/>
          </w:tcPr>
          <w:p w:rsidR="000D774C" w:rsidRPr="00706D31" w:rsidRDefault="000D774C"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restart"/>
            <w:vAlign w:val="center"/>
          </w:tcPr>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Trách nhiệm bồi thường của Nhà nước số 10/2017/QH14 ngày 20/6/2017;</w:t>
            </w:r>
          </w:p>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68/NĐ-CP ngày 15/5/2018 của Chính phủ;</w:t>
            </w:r>
          </w:p>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-Thông tư số 04/2018/TT-BTP ngày 17/5/2018 của Bộ trưởng Bộ Tư pháp.</w:t>
            </w:r>
          </w:p>
        </w:tc>
        <w:tc>
          <w:tcPr>
            <w:tcW w:w="1392" w:type="dxa"/>
            <w:vAlign w:val="center"/>
          </w:tcPr>
          <w:p w:rsidR="000D774C" w:rsidRPr="00706D31" w:rsidRDefault="000D774C" w:rsidP="000309B4">
            <w:pPr>
              <w:spacing w:before="60" w:after="60"/>
              <w:jc w:val="center"/>
              <w:rPr>
                <w:sz w:val="26"/>
                <w:szCs w:val="26"/>
              </w:rPr>
            </w:pPr>
            <w:r w:rsidRPr="00706D31">
              <w:rPr>
                <w:sz w:val="26"/>
                <w:szCs w:val="26"/>
              </w:rPr>
              <w:t>3</w:t>
            </w:r>
          </w:p>
        </w:tc>
        <w:tc>
          <w:tcPr>
            <w:tcW w:w="876" w:type="dxa"/>
            <w:vAlign w:val="center"/>
          </w:tcPr>
          <w:p w:rsidR="000D774C" w:rsidRPr="00706D31" w:rsidRDefault="000D774C" w:rsidP="000309B4">
            <w:pPr>
              <w:spacing w:before="60" w:after="60"/>
              <w:jc w:val="center"/>
              <w:rPr>
                <w:sz w:val="26"/>
                <w:szCs w:val="26"/>
              </w:rPr>
            </w:pPr>
            <w:r w:rsidRPr="00706D31">
              <w:rPr>
                <w:sz w:val="26"/>
                <w:szCs w:val="26"/>
              </w:rPr>
              <w:t>x</w:t>
            </w:r>
          </w:p>
        </w:tc>
        <w:tc>
          <w:tcPr>
            <w:tcW w:w="1030" w:type="dxa"/>
            <w:gridSpan w:val="2"/>
            <w:vAlign w:val="center"/>
          </w:tcPr>
          <w:p w:rsidR="000D774C" w:rsidRPr="00706D31" w:rsidRDefault="000D774C" w:rsidP="000309B4">
            <w:pPr>
              <w:spacing w:before="60" w:after="60"/>
              <w:jc w:val="center"/>
              <w:rPr>
                <w:sz w:val="26"/>
                <w:szCs w:val="26"/>
              </w:rPr>
            </w:pPr>
            <w:r w:rsidRPr="00706D31">
              <w:rPr>
                <w:sz w:val="26"/>
                <w:szCs w:val="26"/>
              </w:rPr>
              <w:t>x</w:t>
            </w:r>
          </w:p>
        </w:tc>
      </w:tr>
      <w:tr w:rsidR="00706D31" w:rsidRPr="00706D31" w:rsidTr="002B0BFB">
        <w:trPr>
          <w:trHeight w:val="2665"/>
        </w:trPr>
        <w:tc>
          <w:tcPr>
            <w:tcW w:w="709" w:type="dxa"/>
            <w:vAlign w:val="center"/>
          </w:tcPr>
          <w:p w:rsidR="000D774C" w:rsidRPr="00706D31" w:rsidRDefault="000D774C" w:rsidP="000309B4">
            <w:pPr>
              <w:pStyle w:val="ListParagraph"/>
              <w:numPr>
                <w:ilvl w:val="0"/>
                <w:numId w:val="25"/>
              </w:numPr>
              <w:spacing w:before="60" w:after="60"/>
              <w:ind w:left="227" w:firstLine="0"/>
              <w:jc w:val="center"/>
              <w:rPr>
                <w:rFonts w:cs="Times New Roman"/>
                <w:sz w:val="26"/>
                <w:szCs w:val="26"/>
              </w:rPr>
            </w:pPr>
          </w:p>
        </w:tc>
        <w:tc>
          <w:tcPr>
            <w:tcW w:w="2126" w:type="dxa"/>
            <w:shd w:val="clear" w:color="000000" w:fill="FFFFFF"/>
            <w:vAlign w:val="center"/>
          </w:tcPr>
          <w:p w:rsidR="000D774C" w:rsidRPr="00706D31" w:rsidRDefault="000D774C" w:rsidP="000309B4">
            <w:pPr>
              <w:spacing w:before="60" w:after="60"/>
              <w:jc w:val="both"/>
              <w:rPr>
                <w:sz w:val="26"/>
                <w:szCs w:val="26"/>
              </w:rPr>
            </w:pPr>
            <w:r w:rsidRPr="00706D31">
              <w:rPr>
                <w:sz w:val="26"/>
                <w:szCs w:val="26"/>
              </w:rPr>
              <w:t>Phục hồi danh dự</w:t>
            </w:r>
          </w:p>
        </w:tc>
        <w:tc>
          <w:tcPr>
            <w:tcW w:w="1843" w:type="dxa"/>
            <w:vAlign w:val="center"/>
          </w:tcPr>
          <w:p w:rsidR="00DA7657" w:rsidRPr="00706D31" w:rsidRDefault="00DA7657" w:rsidP="000309B4">
            <w:pPr>
              <w:spacing w:before="60" w:after="60"/>
              <w:jc w:val="both"/>
              <w:rPr>
                <w:sz w:val="26"/>
                <w:szCs w:val="26"/>
              </w:rPr>
            </w:pPr>
          </w:p>
          <w:p w:rsidR="0037178E" w:rsidRPr="00706D31" w:rsidRDefault="0005302C" w:rsidP="000309B4">
            <w:pPr>
              <w:spacing w:before="60" w:after="60"/>
              <w:jc w:val="both"/>
              <w:rPr>
                <w:sz w:val="26"/>
                <w:szCs w:val="26"/>
              </w:rPr>
            </w:pPr>
            <w:r w:rsidRPr="00706D31">
              <w:rPr>
                <w:sz w:val="26"/>
                <w:szCs w:val="26"/>
              </w:rPr>
              <w:t xml:space="preserve">Trong thời hạn </w:t>
            </w:r>
            <w:r w:rsidR="000D774C" w:rsidRPr="00706D31">
              <w:rPr>
                <w:sz w:val="26"/>
                <w:szCs w:val="26"/>
              </w:rPr>
              <w:t>15 ngày kể từ ngày nhận được văn bản có ý kiến đồng ý của người bị thiệt hại hoặc yêu cầu của người bị thiệt hại về việc phục hồi danh dự</w:t>
            </w:r>
          </w:p>
          <w:p w:rsidR="00DA7657" w:rsidRPr="00706D31" w:rsidRDefault="00DA7657" w:rsidP="000309B4">
            <w:pPr>
              <w:spacing w:before="60" w:after="60"/>
              <w:jc w:val="both"/>
              <w:rPr>
                <w:sz w:val="26"/>
                <w:szCs w:val="26"/>
              </w:rPr>
            </w:pPr>
          </w:p>
        </w:tc>
        <w:tc>
          <w:tcPr>
            <w:tcW w:w="1701" w:type="dxa"/>
            <w:vMerge/>
            <w:vAlign w:val="center"/>
          </w:tcPr>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748" w:type="dxa"/>
            <w:vAlign w:val="center"/>
          </w:tcPr>
          <w:p w:rsidR="000D774C" w:rsidRPr="00706D31" w:rsidRDefault="000D774C"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ign w:val="center"/>
          </w:tcPr>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0D774C" w:rsidRPr="00706D31" w:rsidRDefault="000D774C" w:rsidP="000309B4">
            <w:pPr>
              <w:spacing w:before="60" w:after="60"/>
              <w:jc w:val="center"/>
              <w:rPr>
                <w:sz w:val="26"/>
                <w:szCs w:val="26"/>
              </w:rPr>
            </w:pPr>
            <w:r w:rsidRPr="00706D31">
              <w:rPr>
                <w:sz w:val="26"/>
                <w:szCs w:val="26"/>
              </w:rPr>
              <w:t>3</w:t>
            </w:r>
          </w:p>
        </w:tc>
        <w:tc>
          <w:tcPr>
            <w:tcW w:w="876" w:type="dxa"/>
            <w:vAlign w:val="center"/>
          </w:tcPr>
          <w:p w:rsidR="000D774C" w:rsidRPr="00706D31" w:rsidRDefault="000D774C" w:rsidP="000309B4">
            <w:pPr>
              <w:spacing w:before="60" w:after="60"/>
              <w:jc w:val="center"/>
              <w:rPr>
                <w:sz w:val="26"/>
                <w:szCs w:val="26"/>
              </w:rPr>
            </w:pPr>
            <w:r w:rsidRPr="00706D31">
              <w:rPr>
                <w:sz w:val="26"/>
                <w:szCs w:val="26"/>
              </w:rPr>
              <w:t>x</w:t>
            </w:r>
          </w:p>
        </w:tc>
        <w:tc>
          <w:tcPr>
            <w:tcW w:w="1030" w:type="dxa"/>
            <w:gridSpan w:val="2"/>
            <w:vAlign w:val="center"/>
          </w:tcPr>
          <w:p w:rsidR="000D774C" w:rsidRPr="00706D31" w:rsidRDefault="000D774C" w:rsidP="000309B4">
            <w:pPr>
              <w:spacing w:before="60" w:after="60"/>
              <w:jc w:val="center"/>
              <w:rPr>
                <w:sz w:val="26"/>
                <w:szCs w:val="26"/>
              </w:rPr>
            </w:pPr>
            <w:r w:rsidRPr="00706D31">
              <w:rPr>
                <w:sz w:val="26"/>
                <w:szCs w:val="26"/>
              </w:rPr>
              <w:t>x</w:t>
            </w:r>
          </w:p>
        </w:tc>
      </w:tr>
      <w:tr w:rsidR="00706D31" w:rsidRPr="00706D31" w:rsidTr="002B0BFB">
        <w:tc>
          <w:tcPr>
            <w:tcW w:w="709" w:type="dxa"/>
            <w:vAlign w:val="center"/>
          </w:tcPr>
          <w:p w:rsidR="00520ED9" w:rsidRPr="00706D31" w:rsidRDefault="00520ED9" w:rsidP="000309B4">
            <w:pPr>
              <w:spacing w:before="60" w:after="60"/>
              <w:jc w:val="center"/>
              <w:rPr>
                <w:rFonts w:cs="Times New Roman"/>
                <w:b/>
                <w:sz w:val="26"/>
                <w:szCs w:val="26"/>
              </w:rPr>
            </w:pPr>
            <w:r w:rsidRPr="00706D31">
              <w:rPr>
                <w:rFonts w:cs="Times New Roman"/>
                <w:b/>
                <w:sz w:val="26"/>
                <w:szCs w:val="26"/>
              </w:rPr>
              <w:lastRenderedPageBreak/>
              <w:t>II</w:t>
            </w:r>
          </w:p>
        </w:tc>
        <w:tc>
          <w:tcPr>
            <w:tcW w:w="13362" w:type="dxa"/>
            <w:gridSpan w:val="9"/>
            <w:shd w:val="clear" w:color="000000" w:fill="FFFFFF"/>
            <w:vAlign w:val="center"/>
          </w:tcPr>
          <w:p w:rsidR="00520ED9" w:rsidRPr="00706D31" w:rsidRDefault="00520ED9" w:rsidP="000309B4">
            <w:pPr>
              <w:shd w:val="clear" w:color="auto" w:fill="FFFFFF" w:themeFill="background1"/>
              <w:spacing w:before="120" w:after="120"/>
              <w:ind w:right="98"/>
              <w:rPr>
                <w:rFonts w:eastAsia="Times New Roman"/>
                <w:bCs/>
                <w:sz w:val="26"/>
                <w:szCs w:val="26"/>
              </w:rPr>
            </w:pPr>
            <w:r w:rsidRPr="00706D31">
              <w:rPr>
                <w:rFonts w:cs="Times New Roman"/>
                <w:b/>
                <w:bCs/>
                <w:sz w:val="26"/>
                <w:szCs w:val="26"/>
              </w:rPr>
              <w:t>Lĩnh vực công chứng</w:t>
            </w:r>
          </w:p>
        </w:tc>
      </w:tr>
      <w:tr w:rsidR="00706D31" w:rsidRPr="00706D31" w:rsidTr="002B0BFB">
        <w:trPr>
          <w:trHeight w:val="3080"/>
        </w:trPr>
        <w:tc>
          <w:tcPr>
            <w:tcW w:w="709" w:type="dxa"/>
            <w:vAlign w:val="center"/>
          </w:tcPr>
          <w:p w:rsidR="0055082B" w:rsidRPr="00706D31" w:rsidRDefault="0055082B" w:rsidP="000309B4">
            <w:pPr>
              <w:pStyle w:val="ListParagraph"/>
              <w:numPr>
                <w:ilvl w:val="0"/>
                <w:numId w:val="40"/>
              </w:numPr>
              <w:spacing w:before="60" w:after="60"/>
              <w:ind w:left="587"/>
              <w:jc w:val="center"/>
              <w:rPr>
                <w:rFonts w:cs="Times New Roman"/>
                <w:sz w:val="26"/>
                <w:szCs w:val="26"/>
              </w:rPr>
            </w:pPr>
          </w:p>
        </w:tc>
        <w:tc>
          <w:tcPr>
            <w:tcW w:w="2126" w:type="dxa"/>
            <w:shd w:val="clear" w:color="000000" w:fill="FFFFFF"/>
            <w:vAlign w:val="center"/>
          </w:tcPr>
          <w:p w:rsidR="0055082B" w:rsidRPr="00706D31" w:rsidRDefault="0055082B" w:rsidP="000309B4">
            <w:pPr>
              <w:widowControl w:val="0"/>
              <w:shd w:val="clear" w:color="auto" w:fill="FFFFFF" w:themeFill="background1"/>
              <w:spacing w:before="60" w:after="60"/>
              <w:jc w:val="both"/>
              <w:rPr>
                <w:rFonts w:cs="Times New Roman"/>
                <w:sz w:val="26"/>
                <w:szCs w:val="26"/>
              </w:rPr>
            </w:pPr>
            <w:r w:rsidRPr="00706D31">
              <w:rPr>
                <w:rFonts w:cs="Times New Roman"/>
                <w:bCs/>
                <w:sz w:val="26"/>
                <w:szCs w:val="26"/>
                <w:lang w:val="nl-NL"/>
              </w:rPr>
              <w:t>Bổ nhiệm công chứng viên</w:t>
            </w:r>
          </w:p>
        </w:tc>
        <w:tc>
          <w:tcPr>
            <w:tcW w:w="1843" w:type="dxa"/>
            <w:vMerge w:val="restart"/>
            <w:vAlign w:val="center"/>
          </w:tcPr>
          <w:p w:rsidR="0055082B" w:rsidRPr="00706D31" w:rsidRDefault="0055082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 Tại Sở Tư pháp: Trong thời hạn 10 ngày làm việc, kể từ ngày nhận đủ hồ sơ.</w:t>
            </w:r>
          </w:p>
          <w:p w:rsidR="0055082B" w:rsidRPr="00706D31" w:rsidRDefault="0055082B" w:rsidP="000309B4">
            <w:pPr>
              <w:shd w:val="clear" w:color="auto" w:fill="FFFFFF" w:themeFill="background1"/>
              <w:spacing w:before="60" w:after="60"/>
              <w:jc w:val="both"/>
              <w:rPr>
                <w:rFonts w:eastAsia="Times New Roman" w:cs="Times New Roman"/>
                <w:b/>
                <w:bCs/>
                <w:sz w:val="26"/>
                <w:szCs w:val="26"/>
              </w:rPr>
            </w:pPr>
            <w:r w:rsidRPr="00706D31">
              <w:rPr>
                <w:rFonts w:cs="Times New Roman"/>
                <w:bCs/>
                <w:sz w:val="26"/>
                <w:szCs w:val="26"/>
                <w:lang w:val="nl-NL"/>
              </w:rPr>
              <w:t>- Tại Bộ Tư pháp: Trong thời hạn 30 ngày, kể từ ngày nhận văn bản và hồ sơ đề nghị của Sở Tư pháp.</w:t>
            </w:r>
          </w:p>
          <w:p w:rsidR="0055082B" w:rsidRPr="00706D31" w:rsidRDefault="0055082B" w:rsidP="000309B4">
            <w:pPr>
              <w:shd w:val="clear" w:color="auto" w:fill="FFFFFF" w:themeFill="background1"/>
              <w:spacing w:before="60" w:after="60"/>
              <w:jc w:val="both"/>
              <w:rPr>
                <w:rFonts w:eastAsia="Times New Roman" w:cs="Times New Roman"/>
                <w:b/>
                <w:bCs/>
                <w:sz w:val="26"/>
                <w:szCs w:val="26"/>
              </w:rPr>
            </w:pPr>
          </w:p>
        </w:tc>
        <w:tc>
          <w:tcPr>
            <w:tcW w:w="1701" w:type="dxa"/>
            <w:vMerge w:val="restart"/>
            <w:vAlign w:val="center"/>
          </w:tcPr>
          <w:p w:rsidR="0055082B" w:rsidRPr="00706D31" w:rsidRDefault="0055082B" w:rsidP="00E81E17">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55082B" w:rsidRPr="00706D31" w:rsidRDefault="0055082B" w:rsidP="000309B4">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lang w:val="nl-NL"/>
              </w:rPr>
              <w:t>Không</w:t>
            </w:r>
          </w:p>
        </w:tc>
        <w:tc>
          <w:tcPr>
            <w:tcW w:w="2646" w:type="dxa"/>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55082B" w:rsidRPr="00706D31" w:rsidRDefault="0055082B" w:rsidP="0055082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3492"/>
        </w:trPr>
        <w:tc>
          <w:tcPr>
            <w:tcW w:w="709" w:type="dxa"/>
            <w:vAlign w:val="center"/>
          </w:tcPr>
          <w:p w:rsidR="0055082B" w:rsidRPr="00706D31" w:rsidRDefault="0055082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55082B" w:rsidRPr="00706D31" w:rsidRDefault="0055082B" w:rsidP="000309B4">
            <w:pPr>
              <w:widowControl w:val="0"/>
              <w:shd w:val="clear" w:color="auto" w:fill="FFFFFF" w:themeFill="background1"/>
              <w:spacing w:before="60" w:after="60"/>
              <w:jc w:val="both"/>
              <w:rPr>
                <w:rFonts w:cs="Times New Roman"/>
                <w:sz w:val="26"/>
                <w:szCs w:val="26"/>
              </w:rPr>
            </w:pPr>
            <w:r w:rsidRPr="00706D31">
              <w:rPr>
                <w:rFonts w:cs="Times New Roman"/>
                <w:bCs/>
                <w:sz w:val="26"/>
                <w:szCs w:val="26"/>
                <w:lang w:val="nl-NL"/>
              </w:rPr>
              <w:t>Bổ nhiệm lại công chứng viên</w:t>
            </w:r>
          </w:p>
        </w:tc>
        <w:tc>
          <w:tcPr>
            <w:tcW w:w="1843" w:type="dxa"/>
            <w:vMerge/>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p>
        </w:tc>
        <w:tc>
          <w:tcPr>
            <w:tcW w:w="1701" w:type="dxa"/>
            <w:vMerge/>
            <w:vAlign w:val="center"/>
          </w:tcPr>
          <w:p w:rsidR="0055082B" w:rsidRPr="00706D31" w:rsidRDefault="0055082B" w:rsidP="000309B4">
            <w:pPr>
              <w:shd w:val="clear" w:color="auto" w:fill="FFFFFF" w:themeFill="background1"/>
              <w:spacing w:before="60" w:after="60"/>
              <w:jc w:val="both"/>
              <w:rPr>
                <w:rFonts w:cs="Times New Roman"/>
                <w:sz w:val="26"/>
                <w:szCs w:val="26"/>
              </w:rPr>
            </w:pPr>
          </w:p>
        </w:tc>
        <w:tc>
          <w:tcPr>
            <w:tcW w:w="1748" w:type="dxa"/>
            <w:vAlign w:val="center"/>
          </w:tcPr>
          <w:p w:rsidR="0055082B" w:rsidRPr="00706D31" w:rsidRDefault="0055082B"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500.000 đồng</w:t>
            </w:r>
          </w:p>
          <w:p w:rsidR="0055082B" w:rsidRPr="00706D31" w:rsidRDefault="0055082B" w:rsidP="000309B4">
            <w:pPr>
              <w:shd w:val="clear" w:color="auto" w:fill="FFFFFF" w:themeFill="background1"/>
              <w:spacing w:before="60" w:after="60"/>
              <w:jc w:val="center"/>
              <w:rPr>
                <w:rFonts w:eastAsia="Times New Roman" w:cs="Times New Roman"/>
                <w:bCs/>
                <w:sz w:val="26"/>
                <w:szCs w:val="26"/>
              </w:rPr>
            </w:pPr>
          </w:p>
        </w:tc>
        <w:tc>
          <w:tcPr>
            <w:tcW w:w="2646" w:type="dxa"/>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55082B" w:rsidRPr="00706D31" w:rsidRDefault="0055082B" w:rsidP="0055082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-Thông tư số 257/2016/TT-BTC ngày 11/11/2016 của Bộ Tài chính.</w:t>
            </w:r>
          </w:p>
        </w:tc>
        <w:tc>
          <w:tcPr>
            <w:tcW w:w="1392"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4915"/>
        </w:trPr>
        <w:tc>
          <w:tcPr>
            <w:tcW w:w="709" w:type="dxa"/>
            <w:vAlign w:val="center"/>
          </w:tcPr>
          <w:p w:rsidR="007B4670" w:rsidRPr="00706D31" w:rsidRDefault="007B4670"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7B4670" w:rsidRPr="00706D31" w:rsidRDefault="007B4670"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Miễn nhiệm công chứng viên (trường hợp được miễn nhiệm)</w:t>
            </w:r>
          </w:p>
        </w:tc>
        <w:tc>
          <w:tcPr>
            <w:tcW w:w="1843" w:type="dxa"/>
            <w:vAlign w:val="center"/>
          </w:tcPr>
          <w:p w:rsidR="007B4670" w:rsidRPr="00706D31" w:rsidRDefault="007B4670"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 xml:space="preserve">- Tại Sở Tư pháp: Trong thời hạn 15 ngày, kể từ ngày nhận được </w:t>
            </w:r>
            <w:r w:rsidRPr="00706D31">
              <w:rPr>
                <w:rFonts w:cs="Times New Roman"/>
                <w:sz w:val="26"/>
                <w:szCs w:val="26"/>
                <w:lang w:val="nl-NL"/>
              </w:rPr>
              <w:t>đơn đề nghị miễn nhiệm.</w:t>
            </w:r>
          </w:p>
          <w:p w:rsidR="007B4670" w:rsidRPr="00706D31" w:rsidRDefault="007B4670" w:rsidP="000309B4">
            <w:pPr>
              <w:shd w:val="clear" w:color="auto" w:fill="FFFFFF" w:themeFill="background1"/>
              <w:spacing w:before="60" w:after="60"/>
              <w:jc w:val="both"/>
              <w:rPr>
                <w:rFonts w:eastAsia="Times New Roman" w:cs="Times New Roman"/>
                <w:b/>
                <w:bCs/>
                <w:sz w:val="26"/>
                <w:szCs w:val="26"/>
              </w:rPr>
            </w:pPr>
            <w:r w:rsidRPr="00706D31">
              <w:rPr>
                <w:rFonts w:cs="Times New Roman"/>
                <w:bCs/>
                <w:sz w:val="26"/>
                <w:szCs w:val="26"/>
                <w:lang w:val="nl-NL"/>
              </w:rPr>
              <w:t xml:space="preserve">- Tại Bộ Tư pháp: Trong thời hạn 15 ngày, kể từ ngày nhận được </w:t>
            </w:r>
            <w:r w:rsidRPr="00706D31">
              <w:rPr>
                <w:rFonts w:cs="Times New Roman"/>
                <w:sz w:val="26"/>
                <w:szCs w:val="26"/>
                <w:lang w:val="nl-NL"/>
              </w:rPr>
              <w:t>hồ sơ đề nghị miễn nhiệm.</w:t>
            </w:r>
          </w:p>
        </w:tc>
        <w:tc>
          <w:tcPr>
            <w:tcW w:w="1701" w:type="dxa"/>
            <w:vMerge w:val="restart"/>
            <w:vAlign w:val="center"/>
          </w:tcPr>
          <w:p w:rsidR="007B4670" w:rsidRPr="00706D31" w:rsidRDefault="007B4670" w:rsidP="007B4670">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7B4670" w:rsidRPr="00706D31" w:rsidRDefault="007B4670"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Align w:val="center"/>
          </w:tcPr>
          <w:p w:rsidR="007B4670" w:rsidRPr="00706D31" w:rsidRDefault="007B4670"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7B4670" w:rsidRPr="00706D31" w:rsidRDefault="007B4670" w:rsidP="001D798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817"/>
        </w:trPr>
        <w:tc>
          <w:tcPr>
            <w:tcW w:w="709" w:type="dxa"/>
            <w:vAlign w:val="center"/>
          </w:tcPr>
          <w:p w:rsidR="007B4670" w:rsidRPr="00706D31" w:rsidRDefault="007B4670"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7B4670" w:rsidRPr="00706D31" w:rsidRDefault="007B4670"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Đăng ký tập sự hành nghề công chứng</w:t>
            </w:r>
          </w:p>
        </w:tc>
        <w:tc>
          <w:tcPr>
            <w:tcW w:w="1843" w:type="dxa"/>
            <w:vAlign w:val="center"/>
          </w:tcPr>
          <w:p w:rsidR="007B4670" w:rsidRPr="00706D31" w:rsidRDefault="007B4670"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ign w:val="center"/>
          </w:tcPr>
          <w:p w:rsidR="007B4670" w:rsidRPr="00706D31" w:rsidRDefault="007B4670" w:rsidP="000309B4">
            <w:pPr>
              <w:shd w:val="clear" w:color="auto" w:fill="FFFFFF" w:themeFill="background1"/>
              <w:spacing w:before="60" w:after="60"/>
              <w:jc w:val="both"/>
              <w:rPr>
                <w:rFonts w:cs="Times New Roman"/>
                <w:sz w:val="26"/>
                <w:szCs w:val="26"/>
              </w:rPr>
            </w:pPr>
          </w:p>
        </w:tc>
        <w:tc>
          <w:tcPr>
            <w:tcW w:w="1748" w:type="dxa"/>
            <w:vAlign w:val="center"/>
          </w:tcPr>
          <w:p w:rsidR="007B4670" w:rsidRPr="00706D31" w:rsidRDefault="007B4670"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Align w:val="center"/>
          </w:tcPr>
          <w:p w:rsidR="007B4670" w:rsidRPr="00706D31" w:rsidRDefault="007B4670"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7B4670" w:rsidRPr="00706D31" w:rsidRDefault="007B4670" w:rsidP="001D7982">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781"/>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 xml:space="preserve">Thay đổi nơi tập sự hành nghề công chứng </w:t>
            </w:r>
            <w:r w:rsidRPr="00706D31">
              <w:rPr>
                <w:rFonts w:cs="Times New Roman"/>
                <w:sz w:val="26"/>
                <w:szCs w:val="26"/>
                <w:lang w:val="nl-NL"/>
              </w:rPr>
              <w:t>từ tổ chức hành nghề công chứng này sang tổ chức hành nghề công chứng khác trong cùng một tỉnh, thành phố trực thuộc Trung ương</w:t>
            </w:r>
          </w:p>
        </w:tc>
        <w:tc>
          <w:tcPr>
            <w:tcW w:w="1843" w:type="dxa"/>
            <w:vMerge w:val="restart"/>
            <w:vAlign w:val="center"/>
          </w:tcPr>
          <w:p w:rsidR="002B0BFB" w:rsidRPr="00706D31" w:rsidRDefault="002B0BFB" w:rsidP="002B0BFB">
            <w:pPr>
              <w:shd w:val="clear" w:color="auto" w:fill="FFFFFF" w:themeFill="background1"/>
              <w:spacing w:before="120" w:after="12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được giấy đề nghị</w:t>
            </w:r>
          </w:p>
        </w:tc>
        <w:tc>
          <w:tcPr>
            <w:tcW w:w="1701" w:type="dxa"/>
            <w:vMerge w:val="restart"/>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Align w:val="center"/>
          </w:tcPr>
          <w:p w:rsidR="002B0BFB" w:rsidRPr="00706D31" w:rsidRDefault="002B0BFB"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restart"/>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B0BFB" w:rsidRPr="00706D31" w:rsidRDefault="002B0BFB" w:rsidP="006C2B3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781"/>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Thay đổi nơi tập sự từ tổ chức hành nghề công chứng tại tỉnh, thành phố trực thuộc Trung ương này sang tổ chức hành nghề công chứng tại tỉnh, thành phố trực thuộc Trung ương khác</w:t>
            </w:r>
          </w:p>
        </w:tc>
        <w:tc>
          <w:tcPr>
            <w:tcW w:w="1843" w:type="dxa"/>
            <w:vMerge/>
            <w:vAlign w:val="center"/>
          </w:tcPr>
          <w:p w:rsidR="002B0BFB" w:rsidRPr="00706D31" w:rsidRDefault="002B0BFB" w:rsidP="000309B4">
            <w:pPr>
              <w:shd w:val="clear" w:color="auto" w:fill="FFFFFF" w:themeFill="background1"/>
              <w:spacing w:before="60" w:after="60"/>
              <w:jc w:val="both"/>
              <w:rPr>
                <w:rFonts w:eastAsia="Times New Roman" w:cs="Times New Roman"/>
                <w:b/>
                <w:bCs/>
                <w:sz w:val="26"/>
                <w:szCs w:val="26"/>
              </w:rPr>
            </w:pP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Align w:val="center"/>
          </w:tcPr>
          <w:p w:rsidR="002B0BFB" w:rsidRPr="00706D31" w:rsidRDefault="002B0BFB"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ign w:val="center"/>
          </w:tcPr>
          <w:p w:rsidR="002B0BFB" w:rsidRPr="00706D31" w:rsidRDefault="002B0BFB" w:rsidP="006C2B32">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356"/>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Đăng ký tập sự hành nghề công chứng trường hợp người tập sự thay đổi nơi tập sự sang tổ chức hành nghề công chứng tại tỉnh, thành phố trực thuộc Trung ương khác</w:t>
            </w:r>
          </w:p>
        </w:tc>
        <w:tc>
          <w:tcPr>
            <w:tcW w:w="1843" w:type="dxa"/>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restart"/>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2B0BFB" w:rsidRPr="00706D31" w:rsidRDefault="002B0BFB" w:rsidP="002B0BFB">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restart"/>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B0BFB" w:rsidRPr="00706D31" w:rsidRDefault="002B0BFB" w:rsidP="001823D8">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958"/>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Chấm dứt tập sự hành nghề công chứng</w:t>
            </w:r>
          </w:p>
        </w:tc>
        <w:tc>
          <w:tcPr>
            <w:tcW w:w="1843" w:type="dxa"/>
            <w:vAlign w:val="center"/>
          </w:tcPr>
          <w:p w:rsidR="002B0BFB" w:rsidRPr="00706D31" w:rsidRDefault="002B0BFB"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lang w:val="nl-NL"/>
              </w:rPr>
              <w:t>Trong thời hạn 05 ngày làm việc, kể từ ngày nhận được báo cáo</w:t>
            </w: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Merge/>
            <w:vAlign w:val="center"/>
          </w:tcPr>
          <w:p w:rsidR="002B0BFB" w:rsidRPr="00706D31" w:rsidRDefault="002B0BFB" w:rsidP="009C4027">
            <w:pPr>
              <w:shd w:val="clear" w:color="auto" w:fill="FFFFFF" w:themeFill="background1"/>
              <w:spacing w:before="60" w:after="60"/>
              <w:jc w:val="center"/>
              <w:rPr>
                <w:rFonts w:eastAsia="Times New Roman" w:cs="Times New Roman"/>
                <w:b/>
                <w:bCs/>
                <w:sz w:val="26"/>
                <w:szCs w:val="26"/>
              </w:rPr>
            </w:pPr>
          </w:p>
        </w:tc>
        <w:tc>
          <w:tcPr>
            <w:tcW w:w="2646" w:type="dxa"/>
            <w:vMerge/>
            <w:vAlign w:val="center"/>
          </w:tcPr>
          <w:p w:rsidR="002B0BFB" w:rsidRPr="00706D31" w:rsidRDefault="002B0BFB" w:rsidP="001823D8">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2478"/>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Đăng ký tập sự lại hành nghề công chứng sau khi chấm dứt tập sự hành nghề công chứng</w:t>
            </w:r>
          </w:p>
        </w:tc>
        <w:tc>
          <w:tcPr>
            <w:tcW w:w="1843" w:type="dxa"/>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 hợp lệ</w:t>
            </w: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Merge/>
            <w:vAlign w:val="center"/>
          </w:tcPr>
          <w:p w:rsidR="002B0BFB" w:rsidRPr="00706D31" w:rsidRDefault="002B0BFB" w:rsidP="009C4027">
            <w:pPr>
              <w:shd w:val="clear" w:color="auto" w:fill="FFFFFF" w:themeFill="background1"/>
              <w:spacing w:before="60" w:after="60"/>
              <w:jc w:val="center"/>
              <w:rPr>
                <w:rFonts w:cs="Times New Roman"/>
                <w:sz w:val="26"/>
                <w:szCs w:val="26"/>
                <w:lang w:val="nl-NL"/>
              </w:rPr>
            </w:pPr>
          </w:p>
        </w:tc>
        <w:tc>
          <w:tcPr>
            <w:tcW w:w="2646" w:type="dxa"/>
            <w:vMerge/>
            <w:vAlign w:val="center"/>
          </w:tcPr>
          <w:p w:rsidR="002B0BFB" w:rsidRPr="00706D31" w:rsidRDefault="002B0BFB" w:rsidP="001823D8">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hRule="exact" w:val="2809"/>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Từ chối hướng dẫn tập sự (trường hợp tổ chức hành nghề công chứng không có công chứng viên khác đủ điều kiện hướng dẫn tập sự)</w:t>
            </w:r>
          </w:p>
        </w:tc>
        <w:tc>
          <w:tcPr>
            <w:tcW w:w="1843" w:type="dxa"/>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 hợp lệ</w:t>
            </w:r>
          </w:p>
        </w:tc>
        <w:tc>
          <w:tcPr>
            <w:tcW w:w="1701" w:type="dxa"/>
            <w:vMerge w:val="restart"/>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BB7B8D" w:rsidRPr="00706D31" w:rsidRDefault="00BB7B8D" w:rsidP="00BB7B8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restart"/>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BB7B8D" w:rsidRPr="00706D31" w:rsidRDefault="00BB7B8D" w:rsidP="00E2701E">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hRule="exact" w:val="1828"/>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C7147A">
            <w:pPr>
              <w:jc w:val="both"/>
              <w:rPr>
                <w:sz w:val="26"/>
                <w:szCs w:val="26"/>
              </w:rPr>
            </w:pPr>
            <w:r w:rsidRPr="00706D31">
              <w:rPr>
                <w:sz w:val="26"/>
                <w:szCs w:val="26"/>
              </w:rPr>
              <w:t>Thay đổi công chứng viên hướng dẫn tập sự trong trường hợp người tập sự đề nghị thay đổi</w:t>
            </w:r>
          </w:p>
        </w:tc>
        <w:tc>
          <w:tcPr>
            <w:tcW w:w="1843" w:type="dxa"/>
            <w:vMerge w:val="restart"/>
            <w:vAlign w:val="center"/>
          </w:tcPr>
          <w:p w:rsidR="00BB7B8D" w:rsidRPr="00706D31" w:rsidRDefault="00BB7B8D" w:rsidP="00C7147A">
            <w:pPr>
              <w:shd w:val="clear" w:color="auto" w:fill="FFFFFF" w:themeFill="background1"/>
              <w:spacing w:before="120" w:after="120"/>
              <w:jc w:val="both"/>
              <w:rPr>
                <w:rFonts w:cs="Times New Roman"/>
                <w:sz w:val="26"/>
                <w:szCs w:val="26"/>
              </w:rPr>
            </w:pPr>
            <w:r w:rsidRPr="00706D31">
              <w:rPr>
                <w:rFonts w:cs="Times New Roman"/>
                <w:sz w:val="26"/>
                <w:szCs w:val="26"/>
                <w:lang w:val="nl-NL"/>
              </w:rPr>
              <w:t>Trong thời hạn 07 ngày làm việc, kể từ ngày nhận được thông báo</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rPr>
            </w:pPr>
          </w:p>
        </w:tc>
        <w:tc>
          <w:tcPr>
            <w:tcW w:w="2646" w:type="dxa"/>
            <w:vMerge/>
            <w:vAlign w:val="center"/>
          </w:tcPr>
          <w:p w:rsidR="00BB7B8D" w:rsidRPr="00706D31" w:rsidRDefault="00BB7B8D" w:rsidP="00E2701E">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C7147A">
            <w:pPr>
              <w:jc w:val="both"/>
              <w:rPr>
                <w:sz w:val="26"/>
                <w:szCs w:val="26"/>
              </w:rPr>
            </w:pPr>
            <w:r w:rsidRPr="00706D31">
              <w:rPr>
                <w:sz w:val="26"/>
                <w:szCs w:val="26"/>
              </w:rPr>
              <w:t>Thay đổi công chứng viên hướng dẫn tập sự trong trường hợp tổ chức hành nghề công chứng nhận tập sự tạm ngừng hoạt động, chấm dứt hoạt động hoặc bị chuyển đổi, giải thể</w:t>
            </w:r>
          </w:p>
        </w:tc>
        <w:tc>
          <w:tcPr>
            <w:tcW w:w="1843" w:type="dxa"/>
            <w:vMerge/>
            <w:vAlign w:val="center"/>
          </w:tcPr>
          <w:p w:rsidR="00BB7B8D" w:rsidRPr="00706D31" w:rsidRDefault="00BB7B8D" w:rsidP="000309B4">
            <w:pPr>
              <w:shd w:val="clear" w:color="auto" w:fill="FFFFFF" w:themeFill="background1"/>
              <w:spacing w:before="60" w:after="60"/>
              <w:jc w:val="both"/>
              <w:rPr>
                <w:rFonts w:cs="Times New Roman"/>
                <w:sz w:val="26"/>
                <w:szCs w:val="26"/>
                <w:lang w:val="nl-NL"/>
              </w:rPr>
            </w:pPr>
          </w:p>
        </w:tc>
        <w:tc>
          <w:tcPr>
            <w:tcW w:w="1701"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lang w:val="nl-NL"/>
              </w:rPr>
            </w:pP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911"/>
        </w:trPr>
        <w:tc>
          <w:tcPr>
            <w:tcW w:w="709" w:type="dxa"/>
            <w:vAlign w:val="center"/>
          </w:tcPr>
          <w:p w:rsidR="002E5608" w:rsidRPr="00706D31" w:rsidRDefault="002E560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E5608" w:rsidRPr="00706D31" w:rsidRDefault="002E5608" w:rsidP="000309B4">
            <w:pPr>
              <w:shd w:val="clear" w:color="auto" w:fill="FFFFFF" w:themeFill="background1"/>
              <w:spacing w:before="60" w:after="60"/>
              <w:jc w:val="both"/>
              <w:rPr>
                <w:rFonts w:cs="Times New Roman"/>
                <w:sz w:val="26"/>
                <w:szCs w:val="26"/>
                <w:lang w:val="nl-NL"/>
              </w:rPr>
            </w:pPr>
            <w:r w:rsidRPr="00706D31">
              <w:rPr>
                <w:rFonts w:cs="Times New Roman"/>
                <w:sz w:val="26"/>
                <w:szCs w:val="26"/>
              </w:rPr>
              <w:t>Đăng ký tham dự kiểm tra kết quả tập sự hành nghề công chứng</w:t>
            </w:r>
          </w:p>
        </w:tc>
        <w:tc>
          <w:tcPr>
            <w:tcW w:w="1843" w:type="dxa"/>
            <w:vAlign w:val="center"/>
          </w:tcPr>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lang w:val="nl-NL"/>
              </w:rPr>
              <w:t>Trong thời hạn 15 ngày, kể từ ngày nhận đủ hồ sơ hợp lệ</w:t>
            </w:r>
          </w:p>
        </w:tc>
        <w:tc>
          <w:tcPr>
            <w:tcW w:w="1701" w:type="dxa"/>
            <w:vMerge w:val="restart"/>
            <w:vAlign w:val="center"/>
          </w:tcPr>
          <w:p w:rsidR="002E5608" w:rsidRPr="00706D31" w:rsidRDefault="006910C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2E5608" w:rsidRPr="00706D31" w:rsidRDefault="002E5608" w:rsidP="000309B4">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3.500.000 đồng</w:t>
            </w:r>
          </w:p>
          <w:p w:rsidR="002E5608" w:rsidRPr="00706D31" w:rsidRDefault="002E560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 xml:space="preserve">(Cơ quan thu phí: Cục Bổ trợ tư </w:t>
            </w:r>
            <w:r w:rsidRPr="00706D31">
              <w:rPr>
                <w:rFonts w:eastAsia="Times New Roman" w:cs="Times New Roman"/>
                <w:bCs/>
                <w:sz w:val="26"/>
                <w:szCs w:val="26"/>
              </w:rPr>
              <w:t>pháp</w:t>
            </w:r>
            <w:r w:rsidRPr="00706D31">
              <w:rPr>
                <w:rFonts w:cs="Times New Roman"/>
                <w:sz w:val="26"/>
                <w:szCs w:val="26"/>
                <w:lang w:val="nl-NL"/>
              </w:rPr>
              <w:t xml:space="preserve"> - Bộ Tư pháp)</w:t>
            </w:r>
          </w:p>
        </w:tc>
        <w:tc>
          <w:tcPr>
            <w:tcW w:w="2646" w:type="dxa"/>
            <w:vMerge w:val="restart"/>
            <w:vAlign w:val="center"/>
          </w:tcPr>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1556"/>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Đăng ký hành nghề và cấp Thẻ công chứng viên</w:t>
            </w:r>
          </w:p>
        </w:tc>
        <w:tc>
          <w:tcPr>
            <w:tcW w:w="1843" w:type="dxa"/>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restart"/>
            <w:vAlign w:val="center"/>
          </w:tcPr>
          <w:p w:rsidR="00BB7B8D" w:rsidRPr="00706D31" w:rsidRDefault="00BB7B8D" w:rsidP="00BB7B8D">
            <w:pPr>
              <w:shd w:val="clear" w:color="auto" w:fill="FFFFFF" w:themeFill="background1"/>
              <w:spacing w:before="60" w:after="60"/>
              <w:jc w:val="center"/>
              <w:rPr>
                <w:rFonts w:cs="Times New Roman"/>
                <w:sz w:val="26"/>
                <w:szCs w:val="26"/>
              </w:rPr>
            </w:pPr>
            <w:r w:rsidRPr="00706D31">
              <w:rPr>
                <w:rFonts w:eastAsia="Times New Roman" w:cs="Times New Roman"/>
                <w:bCs/>
                <w:sz w:val="26"/>
                <w:szCs w:val="26"/>
              </w:rPr>
              <w:t>100.000 đồng</w:t>
            </w: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741"/>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Cấp lại Thẻ Công chứng viên</w:t>
            </w:r>
          </w:p>
        </w:tc>
        <w:tc>
          <w:tcPr>
            <w:tcW w:w="1843" w:type="dxa"/>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lang w:val="nl-NL"/>
              </w:rPr>
              <w:t>Trong thời hạn 05 ngày làm việc, kể từ ngày nhận đủ hồ sơ hợp lệ</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rPr>
            </w:pP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487"/>
        </w:trPr>
        <w:tc>
          <w:tcPr>
            <w:tcW w:w="709" w:type="dxa"/>
            <w:vAlign w:val="center"/>
          </w:tcPr>
          <w:p w:rsidR="002E5608" w:rsidRPr="00706D31" w:rsidRDefault="002E560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E5608" w:rsidRPr="00706D31" w:rsidRDefault="002E5608" w:rsidP="0041044C">
            <w:pPr>
              <w:shd w:val="clear" w:color="auto" w:fill="FFFFFF" w:themeFill="background1"/>
              <w:spacing w:before="60" w:after="60"/>
              <w:jc w:val="both"/>
              <w:rPr>
                <w:rFonts w:cs="Times New Roman"/>
                <w:sz w:val="26"/>
                <w:szCs w:val="26"/>
                <w:lang w:val="nl-NL"/>
              </w:rPr>
            </w:pPr>
            <w:r w:rsidRPr="00706D31">
              <w:rPr>
                <w:rFonts w:cs="Times New Roman"/>
                <w:sz w:val="26"/>
                <w:szCs w:val="26"/>
                <w:lang w:val="nl-NL"/>
              </w:rPr>
              <w:t>Xóa đăng ký hành nghề công chứng</w:t>
            </w:r>
          </w:p>
        </w:tc>
        <w:tc>
          <w:tcPr>
            <w:tcW w:w="1843" w:type="dxa"/>
            <w:vAlign w:val="center"/>
          </w:tcPr>
          <w:p w:rsidR="00BA6283" w:rsidRPr="00706D31" w:rsidRDefault="00BA6283" w:rsidP="000309B4">
            <w:pPr>
              <w:shd w:val="clear" w:color="auto" w:fill="FFFFFF" w:themeFill="background1"/>
              <w:spacing w:before="60" w:after="60"/>
              <w:jc w:val="both"/>
              <w:rPr>
                <w:rFonts w:cs="Times New Roman"/>
                <w:sz w:val="26"/>
                <w:szCs w:val="26"/>
                <w:lang w:val="nl-NL"/>
              </w:rPr>
            </w:pPr>
          </w:p>
          <w:p w:rsidR="00BA6283" w:rsidRPr="00706D31" w:rsidRDefault="002E5608" w:rsidP="000309B4">
            <w:pPr>
              <w:shd w:val="clear" w:color="auto" w:fill="FFFFFF" w:themeFill="background1"/>
              <w:spacing w:before="60" w:after="60"/>
              <w:jc w:val="both"/>
              <w:rPr>
                <w:rFonts w:cs="Times New Roman"/>
                <w:sz w:val="26"/>
                <w:szCs w:val="26"/>
                <w:lang w:val="nl-NL"/>
              </w:rPr>
            </w:pPr>
            <w:r w:rsidRPr="00706D31">
              <w:rPr>
                <w:rFonts w:cs="Times New Roman"/>
                <w:sz w:val="26"/>
                <w:szCs w:val="26"/>
                <w:lang w:val="nl-NL"/>
              </w:rPr>
              <w:t>Trong thời hạn 07 ngày làm việc kể từ ngày nhận được thông báo</w:t>
            </w:r>
          </w:p>
          <w:p w:rsidR="00BA6283" w:rsidRPr="00706D31" w:rsidRDefault="00BA6283" w:rsidP="000309B4">
            <w:pPr>
              <w:shd w:val="clear" w:color="auto" w:fill="FFFFFF" w:themeFill="background1"/>
              <w:spacing w:before="60" w:after="60"/>
              <w:jc w:val="both"/>
              <w:rPr>
                <w:rFonts w:cs="Times New Roman"/>
                <w:sz w:val="26"/>
                <w:szCs w:val="26"/>
                <w:lang w:val="nl-NL"/>
              </w:rPr>
            </w:pPr>
          </w:p>
        </w:tc>
        <w:tc>
          <w:tcPr>
            <w:tcW w:w="1701" w:type="dxa"/>
            <w:vMerge/>
            <w:vAlign w:val="center"/>
          </w:tcPr>
          <w:p w:rsidR="002E5608" w:rsidRPr="00706D31" w:rsidRDefault="002E5608" w:rsidP="000309B4">
            <w:pPr>
              <w:shd w:val="clear" w:color="auto" w:fill="FFFFFF" w:themeFill="background1"/>
              <w:spacing w:before="60" w:after="60"/>
              <w:jc w:val="both"/>
              <w:rPr>
                <w:rFonts w:cs="Times New Roman"/>
                <w:sz w:val="26"/>
                <w:szCs w:val="26"/>
              </w:rPr>
            </w:pPr>
          </w:p>
        </w:tc>
        <w:tc>
          <w:tcPr>
            <w:tcW w:w="1748" w:type="dxa"/>
            <w:vAlign w:val="center"/>
          </w:tcPr>
          <w:p w:rsidR="002E5608" w:rsidRPr="00706D31" w:rsidRDefault="002E560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ign w:val="center"/>
          </w:tcPr>
          <w:p w:rsidR="002E5608" w:rsidRPr="00706D31" w:rsidRDefault="002E5608" w:rsidP="000309B4">
            <w:pPr>
              <w:shd w:val="clear" w:color="auto" w:fill="FFFFFF" w:themeFill="background1"/>
              <w:spacing w:before="60" w:after="60"/>
              <w:jc w:val="both"/>
              <w:rPr>
                <w:rFonts w:eastAsia="Times New Roman" w:cs="Times New Roman"/>
                <w:b/>
                <w:bCs/>
                <w:sz w:val="26"/>
                <w:szCs w:val="26"/>
              </w:rPr>
            </w:pPr>
          </w:p>
        </w:tc>
        <w:tc>
          <w:tcPr>
            <w:tcW w:w="1392"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0B3898" w:rsidRPr="00706D31" w:rsidRDefault="000B389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Thành lập Văn phòng công chứng</w:t>
            </w:r>
          </w:p>
        </w:tc>
        <w:tc>
          <w:tcPr>
            <w:tcW w:w="1843" w:type="dxa"/>
            <w:vAlign w:val="center"/>
          </w:tcPr>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 Tại Sở Tư pháp: Trong 10 ngày làm việc, </w:t>
            </w:r>
            <w:r w:rsidRPr="00706D31">
              <w:rPr>
                <w:rFonts w:cs="Times New Roman"/>
                <w:sz w:val="26"/>
                <w:szCs w:val="26"/>
                <w:lang w:val="nl-NL"/>
              </w:rPr>
              <w:t>kể từ ngày nhận đủ hồ sơ hợp lệ.</w:t>
            </w:r>
          </w:p>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Tại UBND tỉnh: Trong thời hạn 20 ngày kể từ ngày nhận đủ hồ sơ.</w:t>
            </w:r>
          </w:p>
          <w:p w:rsidR="007B1053" w:rsidRPr="00706D31" w:rsidRDefault="007B1053" w:rsidP="000309B4">
            <w:pPr>
              <w:shd w:val="clear" w:color="auto" w:fill="FFFFFF" w:themeFill="background1"/>
              <w:spacing w:before="60" w:after="60"/>
              <w:jc w:val="both"/>
              <w:rPr>
                <w:rFonts w:eastAsia="Times New Roman" w:cs="Times New Roman"/>
                <w:bCs/>
                <w:sz w:val="26"/>
                <w:szCs w:val="26"/>
              </w:rPr>
            </w:pPr>
          </w:p>
        </w:tc>
        <w:tc>
          <w:tcPr>
            <w:tcW w:w="1701" w:type="dxa"/>
            <w:vMerge w:val="restart"/>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bCs/>
                <w:sz w:val="26"/>
                <w:szCs w:val="26"/>
              </w:rPr>
              <w:t>Trung tâm Phục vụ hành chính công tỉnh Đắk Lắk, địa chỉ: 09 Nguyễn Tất Thành, Tân Lợi, Thành phố Buôn Ma Thuột, Đắk Lắk</w:t>
            </w:r>
          </w:p>
        </w:tc>
        <w:tc>
          <w:tcPr>
            <w:tcW w:w="1748" w:type="dxa"/>
            <w:vAlign w:val="center"/>
          </w:tcPr>
          <w:p w:rsidR="000B3898" w:rsidRPr="00706D31" w:rsidRDefault="000B389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0B3898" w:rsidRPr="00706D31" w:rsidRDefault="000B3898" w:rsidP="000B3898">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r w:rsidR="0099078E" w:rsidRPr="00706D31">
              <w:rPr>
                <w:rFonts w:eastAsia="Times New Roman" w:cs="Times New Roman"/>
                <w:bCs/>
                <w:sz w:val="26"/>
                <w:szCs w:val="26"/>
              </w:rPr>
              <w:t>;</w:t>
            </w:r>
          </w:p>
          <w:p w:rsidR="007B1053" w:rsidRPr="00706D31" w:rsidRDefault="007B1053" w:rsidP="0099078E">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Quyết định số 49/2015/QĐ-UBND ngày 16/12/2015 của UBND tỉnh Đắk Lắk</w:t>
            </w:r>
            <w:r w:rsidR="00BA6283" w:rsidRPr="00706D31">
              <w:rPr>
                <w:rFonts w:eastAsia="Times New Roman" w:cs="Times New Roman"/>
                <w:bCs/>
                <w:sz w:val="26"/>
                <w:szCs w:val="26"/>
              </w:rPr>
              <w:t>.</w:t>
            </w:r>
          </w:p>
        </w:tc>
        <w:tc>
          <w:tcPr>
            <w:tcW w:w="1392" w:type="dxa"/>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0B3898" w:rsidRPr="00706D31" w:rsidRDefault="000B389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Đăng ký hoạt động Văn phòng công chứng</w:t>
            </w:r>
          </w:p>
        </w:tc>
        <w:tc>
          <w:tcPr>
            <w:tcW w:w="1843" w:type="dxa"/>
            <w:vAlign w:val="center"/>
          </w:tcPr>
          <w:p w:rsidR="000B3898" w:rsidRPr="00706D31" w:rsidRDefault="000B3898"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0B3898" w:rsidRPr="00706D31" w:rsidRDefault="000B3898" w:rsidP="000309B4">
            <w:pPr>
              <w:shd w:val="clear" w:color="auto" w:fill="FFFFFF" w:themeFill="background1"/>
              <w:spacing w:before="60" w:after="60"/>
              <w:jc w:val="both"/>
              <w:rPr>
                <w:rFonts w:cs="Times New Roman"/>
                <w:sz w:val="26"/>
                <w:szCs w:val="26"/>
              </w:rPr>
            </w:pPr>
          </w:p>
        </w:tc>
        <w:tc>
          <w:tcPr>
            <w:tcW w:w="1748" w:type="dxa"/>
            <w:vAlign w:val="center"/>
          </w:tcPr>
          <w:p w:rsidR="000B3898" w:rsidRPr="00706D31" w:rsidRDefault="000B389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1.000.000 đồng</w:t>
            </w:r>
          </w:p>
        </w:tc>
        <w:tc>
          <w:tcPr>
            <w:tcW w:w="2646" w:type="dxa"/>
            <w:vAlign w:val="center"/>
          </w:tcPr>
          <w:p w:rsidR="000B3898" w:rsidRPr="00706D31" w:rsidRDefault="000B3898" w:rsidP="000309B4">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0B3898" w:rsidRPr="00706D31" w:rsidRDefault="000B3898" w:rsidP="000309B4">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0B3898" w:rsidRPr="00706D31" w:rsidRDefault="000B3898" w:rsidP="000B3898">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DB2683" w:rsidRPr="00706D31" w:rsidRDefault="00DB2683"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DB2683" w:rsidRPr="00706D31" w:rsidRDefault="00DB2683" w:rsidP="000309B4">
            <w:pPr>
              <w:shd w:val="clear" w:color="auto" w:fill="FFFFFF" w:themeFill="background1"/>
              <w:spacing w:before="60" w:after="60"/>
              <w:jc w:val="both"/>
              <w:rPr>
                <w:rFonts w:cs="Times New Roman"/>
                <w:sz w:val="26"/>
                <w:szCs w:val="26"/>
              </w:rPr>
            </w:pPr>
            <w:r w:rsidRPr="00706D31">
              <w:rPr>
                <w:rFonts w:cs="Times New Roman"/>
                <w:sz w:val="26"/>
                <w:szCs w:val="26"/>
              </w:rPr>
              <w:t>Thay đổi nội dung đăng ký hoạt động của Văn phòng công chứng</w:t>
            </w:r>
          </w:p>
        </w:tc>
        <w:tc>
          <w:tcPr>
            <w:tcW w:w="1843" w:type="dxa"/>
            <w:vAlign w:val="center"/>
          </w:tcPr>
          <w:p w:rsidR="00DB2683" w:rsidRPr="00706D31" w:rsidRDefault="00DB2683"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restart"/>
            <w:vAlign w:val="center"/>
          </w:tcPr>
          <w:p w:rsidR="00DB2683" w:rsidRPr="00706D31" w:rsidRDefault="00DD68D1"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DB2683" w:rsidRPr="00706D31" w:rsidRDefault="00DB2683"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500.000 đồng (Trường hợp cấp lại GĐKHĐ: thay đổi tên gọi, trụ sở, Trưởng Văn phòng công chứng)</w:t>
            </w:r>
          </w:p>
        </w:tc>
        <w:tc>
          <w:tcPr>
            <w:tcW w:w="2646" w:type="dxa"/>
            <w:vAlign w:val="center"/>
          </w:tcPr>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sửa đổi, bổ sung một số điều của 11 luật có liên quan đến quy hoạch số 28/2018/QH14;</w:t>
            </w:r>
          </w:p>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DB2683" w:rsidRPr="00706D31" w:rsidRDefault="00DB2683" w:rsidP="00A243B2">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99078E">
        <w:trPr>
          <w:trHeight w:val="2943"/>
        </w:trPr>
        <w:tc>
          <w:tcPr>
            <w:tcW w:w="709" w:type="dxa"/>
            <w:vAlign w:val="center"/>
          </w:tcPr>
          <w:p w:rsidR="00DB2683" w:rsidRPr="00706D31" w:rsidRDefault="00DB2683"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DB2683" w:rsidRPr="00706D31" w:rsidRDefault="00DB2683" w:rsidP="000309B4">
            <w:pPr>
              <w:shd w:val="clear" w:color="auto" w:fill="FFFFFF" w:themeFill="background1"/>
              <w:spacing w:before="60" w:after="60"/>
              <w:jc w:val="both"/>
              <w:rPr>
                <w:rFonts w:cs="Times New Roman"/>
                <w:sz w:val="26"/>
                <w:szCs w:val="26"/>
              </w:rPr>
            </w:pPr>
            <w:r w:rsidRPr="00706D31">
              <w:rPr>
                <w:rFonts w:eastAsia="Times New Roman" w:cs="Times New Roman"/>
                <w:bCs/>
                <w:sz w:val="26"/>
                <w:szCs w:val="26"/>
              </w:rPr>
              <w:t>Chấm dứt hoạt động Văn phòng công chứng (trường hợp tự chấm dứt)</w:t>
            </w:r>
          </w:p>
        </w:tc>
        <w:tc>
          <w:tcPr>
            <w:tcW w:w="1843" w:type="dxa"/>
            <w:vAlign w:val="center"/>
          </w:tcPr>
          <w:p w:rsidR="00596186" w:rsidRPr="00706D31" w:rsidRDefault="00596186" w:rsidP="0099078E">
            <w:pPr>
              <w:shd w:val="clear" w:color="auto" w:fill="FFFFFF" w:themeFill="background1"/>
              <w:spacing w:before="60" w:after="60"/>
              <w:jc w:val="both"/>
              <w:rPr>
                <w:rFonts w:eastAsia="Times New Roman" w:cs="Times New Roman"/>
                <w:bCs/>
                <w:sz w:val="26"/>
                <w:szCs w:val="26"/>
              </w:rPr>
            </w:pPr>
            <w:r w:rsidRPr="00706D31">
              <w:rPr>
                <w:sz w:val="26"/>
                <w:szCs w:val="26"/>
              </w:rPr>
              <w:t xml:space="preserve">30 ngày </w:t>
            </w:r>
            <w:r w:rsidR="0099078E" w:rsidRPr="00706D31">
              <w:rPr>
                <w:sz w:val="26"/>
                <w:szCs w:val="26"/>
              </w:rPr>
              <w:t xml:space="preserve">làm việc </w:t>
            </w:r>
            <w:r w:rsidR="0099078E" w:rsidRPr="00706D31">
              <w:rPr>
                <w:rFonts w:eastAsia="Times New Roman" w:cs="Times New Roman"/>
                <w:bCs/>
                <w:sz w:val="26"/>
                <w:szCs w:val="26"/>
              </w:rPr>
              <w:t>kể từ ngày nhận đủ hồ sơ</w:t>
            </w:r>
          </w:p>
        </w:tc>
        <w:tc>
          <w:tcPr>
            <w:tcW w:w="1701" w:type="dxa"/>
            <w:vMerge/>
            <w:vAlign w:val="center"/>
          </w:tcPr>
          <w:p w:rsidR="00DB2683" w:rsidRPr="00706D31" w:rsidRDefault="00DB2683" w:rsidP="000309B4">
            <w:pPr>
              <w:shd w:val="clear" w:color="auto" w:fill="FFFFFF" w:themeFill="background1"/>
              <w:spacing w:before="60" w:after="60"/>
              <w:jc w:val="both"/>
              <w:rPr>
                <w:rFonts w:cs="Times New Roman"/>
                <w:sz w:val="26"/>
                <w:szCs w:val="26"/>
              </w:rPr>
            </w:pPr>
          </w:p>
        </w:tc>
        <w:tc>
          <w:tcPr>
            <w:tcW w:w="1748" w:type="dxa"/>
            <w:vAlign w:val="center"/>
          </w:tcPr>
          <w:p w:rsidR="00DB2683" w:rsidRPr="00706D31" w:rsidRDefault="00DB2683"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DB2683" w:rsidRPr="00706D31" w:rsidRDefault="00DB2683"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Luật Công chứng số 53/2014/QH13.</w:t>
            </w:r>
          </w:p>
        </w:tc>
        <w:tc>
          <w:tcPr>
            <w:tcW w:w="1392"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0"/>
        </w:trPr>
        <w:tc>
          <w:tcPr>
            <w:tcW w:w="709" w:type="dxa"/>
            <w:vAlign w:val="center"/>
          </w:tcPr>
          <w:p w:rsidR="00520ED9" w:rsidRPr="00706D31" w:rsidRDefault="00520ED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Thu hồi Quyết định cho phép thành lập Văn phòng công chứng</w:t>
            </w:r>
          </w:p>
        </w:tc>
        <w:tc>
          <w:tcPr>
            <w:tcW w:w="1843" w:type="dxa"/>
            <w:vAlign w:val="center"/>
          </w:tcPr>
          <w:p w:rsidR="001070C6" w:rsidRPr="00706D31" w:rsidRDefault="00520ED9" w:rsidP="000309B4">
            <w:pPr>
              <w:shd w:val="clear" w:color="auto" w:fill="FFFFFF" w:themeFill="background1"/>
              <w:spacing w:before="60" w:after="60"/>
              <w:jc w:val="both"/>
              <w:rPr>
                <w:sz w:val="26"/>
                <w:szCs w:val="26"/>
              </w:rPr>
            </w:pPr>
            <w:r w:rsidRPr="00706D31">
              <w:rPr>
                <w:rFonts w:eastAsia="Times New Roman" w:cs="Times New Roman"/>
                <w:bCs/>
                <w:sz w:val="26"/>
                <w:szCs w:val="26"/>
              </w:rPr>
              <w:t>- Sở Tư pháp lập hồ sơ đề nghị UBND tỉnh; UBND tỉnh ra quyết định thu hồi quyết định cho ph</w:t>
            </w:r>
            <w:r w:rsidRPr="00706D31">
              <w:rPr>
                <w:rFonts w:cs="Times New Roman"/>
                <w:sz w:val="26"/>
                <w:szCs w:val="26"/>
              </w:rPr>
              <w:t>ép thành lập Văn phòng công chứ</w:t>
            </w:r>
            <w:r w:rsidR="0049636B" w:rsidRPr="00706D31">
              <w:rPr>
                <w:rFonts w:cs="Times New Roman"/>
                <w:sz w:val="26"/>
                <w:szCs w:val="26"/>
              </w:rPr>
              <w:t xml:space="preserve">ng: </w:t>
            </w:r>
            <w:r w:rsidR="001070C6" w:rsidRPr="00706D31">
              <w:rPr>
                <w:sz w:val="26"/>
                <w:szCs w:val="26"/>
              </w:rPr>
              <w:t>07 ngày làm việc</w:t>
            </w:r>
          </w:p>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Sở Tư pháp thu hồi giấy đăng ký hoạt động của Văn phòng công chứng: Trong thời hạn 07 ngày làm việc kể từ ngày UBND cấp tỉnh có quyết định thu hồi quyết định cho phép thành lập.</w:t>
            </w:r>
          </w:p>
        </w:tc>
        <w:tc>
          <w:tcPr>
            <w:tcW w:w="1701" w:type="dxa"/>
            <w:vAlign w:val="center"/>
          </w:tcPr>
          <w:p w:rsidR="00520ED9" w:rsidRPr="00706D31" w:rsidRDefault="00DD71D4"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tc>
        <w:tc>
          <w:tcPr>
            <w:tcW w:w="1748" w:type="dxa"/>
            <w:vAlign w:val="center"/>
          </w:tcPr>
          <w:p w:rsidR="00520ED9" w:rsidRPr="00706D31" w:rsidRDefault="00520ED9"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Luật Công chứng số 53/2014/QH13.</w:t>
            </w:r>
          </w:p>
        </w:tc>
        <w:tc>
          <w:tcPr>
            <w:tcW w:w="1392" w:type="dxa"/>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4462"/>
        </w:trPr>
        <w:tc>
          <w:tcPr>
            <w:tcW w:w="709" w:type="dxa"/>
            <w:vAlign w:val="center"/>
          </w:tcPr>
          <w:p w:rsidR="0088234C" w:rsidRPr="00706D31" w:rsidRDefault="0088234C"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88234C" w:rsidRPr="00706D31" w:rsidRDefault="0088234C"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Hợp nhất Văn phòng công chứng</w:t>
            </w:r>
          </w:p>
        </w:tc>
        <w:tc>
          <w:tcPr>
            <w:tcW w:w="1843" w:type="dxa"/>
            <w:vAlign w:val="center"/>
          </w:tcPr>
          <w:p w:rsidR="0088234C" w:rsidRPr="00706D31" w:rsidRDefault="0088234C" w:rsidP="000309B4">
            <w:pPr>
              <w:shd w:val="clear" w:color="auto" w:fill="FFFFFF" w:themeFill="background1"/>
              <w:spacing w:before="60" w:after="60"/>
              <w:jc w:val="both"/>
              <w:rPr>
                <w:rFonts w:cs="Times New Roman"/>
                <w:sz w:val="26"/>
                <w:szCs w:val="26"/>
              </w:rPr>
            </w:pPr>
            <w:r w:rsidRPr="00706D31">
              <w:rPr>
                <w:rFonts w:cs="Times New Roman"/>
                <w:sz w:val="26"/>
                <w:szCs w:val="26"/>
              </w:rPr>
              <w:t>- Đối với Sở Tư pháp và lấy ý kiến Hội Công chứng viên:</w:t>
            </w:r>
            <w:r w:rsidR="007E67D6" w:rsidRPr="00706D31">
              <w:rPr>
                <w:rFonts w:cs="Times New Roman"/>
                <w:sz w:val="26"/>
                <w:szCs w:val="26"/>
              </w:rPr>
              <w:t xml:space="preserve"> t</w:t>
            </w:r>
            <w:r w:rsidRPr="00706D31">
              <w:rPr>
                <w:rFonts w:cs="Times New Roman"/>
                <w:sz w:val="26"/>
                <w:szCs w:val="26"/>
              </w:rPr>
              <w:t>rong thời hạn 20 ngày, kể từ ngày nhận đủ hồ sơ hợp lệ.</w:t>
            </w:r>
          </w:p>
          <w:p w:rsidR="0088234C" w:rsidRPr="00706D31" w:rsidRDefault="0088234C"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Đối với UBND tỉnh: Trong thời hạn 15 ngày, kể từ ngày nhận được đề nghị của Sở Tư pháp.</w:t>
            </w:r>
          </w:p>
        </w:tc>
        <w:tc>
          <w:tcPr>
            <w:tcW w:w="1701" w:type="dxa"/>
            <w:vMerge w:val="restart"/>
            <w:vAlign w:val="center"/>
          </w:tcPr>
          <w:p w:rsidR="0088234C" w:rsidRPr="00706D31" w:rsidRDefault="00664161" w:rsidP="0088234C">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8234C" w:rsidRPr="00706D31" w:rsidRDefault="0088234C"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restart"/>
            <w:vAlign w:val="center"/>
          </w:tcPr>
          <w:p w:rsidR="0088234C" w:rsidRPr="00706D31" w:rsidRDefault="0088234C"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88234C" w:rsidRPr="00706D31" w:rsidRDefault="0088234C"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88234C" w:rsidRPr="00706D31" w:rsidRDefault="0088234C" w:rsidP="0088234C">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06/2015/TT-BTP ngày 15/6/2015 của Bộ Tư pháp;</w:t>
            </w:r>
          </w:p>
          <w:p w:rsidR="0088234C" w:rsidRPr="00706D31" w:rsidRDefault="0088234C" w:rsidP="0088234C">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258"/>
        </w:trPr>
        <w:tc>
          <w:tcPr>
            <w:tcW w:w="709" w:type="dxa"/>
            <w:vAlign w:val="center"/>
          </w:tcPr>
          <w:p w:rsidR="0088234C" w:rsidRPr="00706D31" w:rsidRDefault="0088234C"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88234C" w:rsidRPr="00706D31" w:rsidRDefault="0088234C"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Đăng ký hoạt động Văn phòng công chứng hợp nhất</w:t>
            </w:r>
          </w:p>
        </w:tc>
        <w:tc>
          <w:tcPr>
            <w:tcW w:w="1843" w:type="dxa"/>
            <w:vAlign w:val="center"/>
          </w:tcPr>
          <w:p w:rsidR="0088234C" w:rsidRPr="00706D31" w:rsidRDefault="0088234C"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Trong thời hạn 10 ngày làm việc, kể từ ngày nhận đủ hồ sơ</w:t>
            </w:r>
            <w:r w:rsidR="003712A2" w:rsidRPr="00706D31">
              <w:rPr>
                <w:rFonts w:cs="Times New Roman"/>
                <w:sz w:val="26"/>
                <w:szCs w:val="26"/>
              </w:rPr>
              <w:t xml:space="preserve"> hợp lệ</w:t>
            </w:r>
          </w:p>
        </w:tc>
        <w:tc>
          <w:tcPr>
            <w:tcW w:w="1701" w:type="dxa"/>
            <w:vMerge/>
            <w:vAlign w:val="center"/>
          </w:tcPr>
          <w:p w:rsidR="0088234C" w:rsidRPr="00706D31" w:rsidRDefault="0088234C" w:rsidP="000309B4">
            <w:pPr>
              <w:shd w:val="clear" w:color="auto" w:fill="FFFFFF" w:themeFill="background1"/>
              <w:spacing w:before="60" w:after="60"/>
              <w:jc w:val="both"/>
              <w:rPr>
                <w:rFonts w:cs="Times New Roman"/>
                <w:sz w:val="26"/>
                <w:szCs w:val="26"/>
              </w:rPr>
            </w:pPr>
          </w:p>
        </w:tc>
        <w:tc>
          <w:tcPr>
            <w:tcW w:w="1748" w:type="dxa"/>
            <w:vAlign w:val="center"/>
          </w:tcPr>
          <w:p w:rsidR="0088234C" w:rsidRPr="00706D31" w:rsidRDefault="0088234C" w:rsidP="000309B4">
            <w:pPr>
              <w:shd w:val="clear" w:color="auto" w:fill="FFFFFF" w:themeFill="background1"/>
              <w:spacing w:before="60" w:after="60"/>
              <w:jc w:val="center"/>
              <w:rPr>
                <w:rFonts w:eastAsia="Times New Roman" w:cs="Times New Roman"/>
                <w:b/>
                <w:bCs/>
                <w:sz w:val="26"/>
                <w:szCs w:val="26"/>
              </w:rPr>
            </w:pPr>
            <w:r w:rsidRPr="00706D31">
              <w:rPr>
                <w:rFonts w:cs="Times New Roman"/>
                <w:bCs/>
                <w:sz w:val="26"/>
                <w:szCs w:val="26"/>
                <w:lang w:val="nl-NL"/>
              </w:rPr>
              <w:t>1.000.000 đồng</w:t>
            </w:r>
          </w:p>
        </w:tc>
        <w:tc>
          <w:tcPr>
            <w:tcW w:w="2646" w:type="dxa"/>
            <w:vMerge/>
            <w:vAlign w:val="center"/>
          </w:tcPr>
          <w:p w:rsidR="0088234C" w:rsidRPr="00706D31" w:rsidRDefault="0088234C"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460A3F">
        <w:trPr>
          <w:trHeight w:val="4915"/>
        </w:trPr>
        <w:tc>
          <w:tcPr>
            <w:tcW w:w="709" w:type="dxa"/>
            <w:vAlign w:val="center"/>
          </w:tcPr>
          <w:p w:rsidR="00C51E19" w:rsidRPr="00706D31" w:rsidRDefault="00C51E1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C51E19" w:rsidRPr="00706D31" w:rsidRDefault="00C51E19"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Sáp nhập Văn phòng công chứng</w:t>
            </w:r>
          </w:p>
        </w:tc>
        <w:tc>
          <w:tcPr>
            <w:tcW w:w="1843" w:type="dxa"/>
            <w:vAlign w:val="center"/>
          </w:tcPr>
          <w:p w:rsidR="00C51E19" w:rsidRPr="00706D31" w:rsidRDefault="00C51E19" w:rsidP="000309B4">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20 ngày, kể từ ngày nhận đủ hồ sơ hợp lệ.</w:t>
            </w:r>
          </w:p>
          <w:p w:rsidR="00C51E19" w:rsidRPr="00706D31" w:rsidRDefault="00C51E19"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Tại UBND tỉnh: Trong thời hạn 15 ngày, kể từ ngày nhận được đề nghị của Sở Tư pháp.</w:t>
            </w:r>
          </w:p>
        </w:tc>
        <w:tc>
          <w:tcPr>
            <w:tcW w:w="1701" w:type="dxa"/>
            <w:vMerge w:val="restart"/>
            <w:vAlign w:val="center"/>
          </w:tcPr>
          <w:p w:rsidR="00C51E19" w:rsidRPr="00706D31" w:rsidRDefault="00774466" w:rsidP="00C51E19">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C51E19" w:rsidRPr="00706D31" w:rsidRDefault="00C51E19"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restart"/>
            <w:vAlign w:val="center"/>
          </w:tcPr>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C51E19" w:rsidRPr="00706D31" w:rsidRDefault="00C51E19" w:rsidP="00C51E19">
            <w:pPr>
              <w:shd w:val="clear" w:color="auto" w:fill="FFFFFF" w:themeFill="background1"/>
              <w:spacing w:before="40" w:after="4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460A3F">
        <w:trPr>
          <w:trHeight w:val="2817"/>
        </w:trPr>
        <w:tc>
          <w:tcPr>
            <w:tcW w:w="709" w:type="dxa"/>
            <w:vAlign w:val="center"/>
          </w:tcPr>
          <w:p w:rsidR="00C51E19" w:rsidRPr="00706D31" w:rsidRDefault="00C51E1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C51E19" w:rsidRPr="00706D31" w:rsidRDefault="00C51E19" w:rsidP="000309B4">
            <w:pPr>
              <w:widowControl w:val="0"/>
              <w:shd w:val="clear" w:color="auto" w:fill="FFFFFF" w:themeFill="background1"/>
              <w:spacing w:before="60" w:after="60"/>
              <w:jc w:val="both"/>
              <w:rPr>
                <w:rFonts w:cs="Times New Roman"/>
                <w:sz w:val="26"/>
                <w:szCs w:val="26"/>
                <w:lang w:val="nl-NL"/>
              </w:rPr>
            </w:pPr>
            <w:r w:rsidRPr="00706D31">
              <w:rPr>
                <w:rFonts w:cs="Times New Roman"/>
                <w:bCs/>
                <w:sz w:val="26"/>
                <w:szCs w:val="26"/>
                <w:lang w:val="nl-NL"/>
              </w:rPr>
              <w:t>Thay đổi nội dung đăng ký hoạt động của Văn phòng công chứng nhận sáp nhập</w:t>
            </w:r>
          </w:p>
        </w:tc>
        <w:tc>
          <w:tcPr>
            <w:tcW w:w="1843" w:type="dxa"/>
            <w:vAlign w:val="center"/>
          </w:tcPr>
          <w:p w:rsidR="00C51E19" w:rsidRPr="00706D31" w:rsidRDefault="00C51E1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w:t>
            </w:r>
            <w:r w:rsidR="00A00DB8" w:rsidRPr="00706D31">
              <w:rPr>
                <w:rFonts w:eastAsia="Times New Roman" w:cs="Times New Roman"/>
                <w:bCs/>
                <w:sz w:val="26"/>
                <w:szCs w:val="26"/>
              </w:rPr>
              <w:t xml:space="preserve"> hợp lệ</w:t>
            </w:r>
          </w:p>
        </w:tc>
        <w:tc>
          <w:tcPr>
            <w:tcW w:w="1701" w:type="dxa"/>
            <w:vMerge/>
            <w:vAlign w:val="center"/>
          </w:tcPr>
          <w:p w:rsidR="00C51E19" w:rsidRPr="00706D31" w:rsidRDefault="00C51E19" w:rsidP="000309B4">
            <w:pPr>
              <w:shd w:val="clear" w:color="auto" w:fill="FFFFFF" w:themeFill="background1"/>
              <w:spacing w:before="60" w:after="60"/>
              <w:jc w:val="both"/>
              <w:rPr>
                <w:rFonts w:cs="Times New Roman"/>
                <w:sz w:val="26"/>
                <w:szCs w:val="26"/>
              </w:rPr>
            </w:pPr>
          </w:p>
        </w:tc>
        <w:tc>
          <w:tcPr>
            <w:tcW w:w="1748" w:type="dxa"/>
            <w:vAlign w:val="center"/>
          </w:tcPr>
          <w:p w:rsidR="00C51E19" w:rsidRPr="00706D31" w:rsidRDefault="00C51E19"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500.000 đồng</w:t>
            </w:r>
          </w:p>
        </w:tc>
        <w:tc>
          <w:tcPr>
            <w:tcW w:w="2646" w:type="dxa"/>
            <w:vMerge/>
            <w:vAlign w:val="center"/>
          </w:tcPr>
          <w:p w:rsidR="00C51E19" w:rsidRPr="00706D31" w:rsidRDefault="00C51E19" w:rsidP="00C51E19">
            <w:pPr>
              <w:shd w:val="clear" w:color="auto" w:fill="FFFFFF" w:themeFill="background1"/>
              <w:spacing w:before="40" w:after="40"/>
              <w:jc w:val="both"/>
              <w:rPr>
                <w:rFonts w:eastAsia="Times New Roman" w:cs="Times New Roman"/>
                <w:bCs/>
                <w:sz w:val="26"/>
                <w:szCs w:val="26"/>
              </w:rPr>
            </w:pPr>
          </w:p>
        </w:tc>
        <w:tc>
          <w:tcPr>
            <w:tcW w:w="1392"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C51E19" w:rsidRPr="00706D31" w:rsidRDefault="00AF69B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674294" w:rsidRPr="00706D31" w:rsidRDefault="00674294"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674294" w:rsidRPr="00706D31" w:rsidRDefault="00674294"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Chuyển nhượng Văn phòng công chứng</w:t>
            </w:r>
          </w:p>
        </w:tc>
        <w:tc>
          <w:tcPr>
            <w:tcW w:w="1843" w:type="dxa"/>
            <w:vAlign w:val="center"/>
          </w:tcPr>
          <w:p w:rsidR="00674294" w:rsidRPr="00706D31" w:rsidRDefault="00674294" w:rsidP="000309B4">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20 ngày, kể từ ngày nhận đủ hồ sơ hợp lệ.</w:t>
            </w:r>
          </w:p>
          <w:p w:rsidR="00674294" w:rsidRPr="00706D31" w:rsidRDefault="00674294"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Tại UBND tỉnh: Trong thời hạn 15 ngày, kể từ ngày nhận được đề nghị của Sở Tư pháp.</w:t>
            </w:r>
          </w:p>
        </w:tc>
        <w:tc>
          <w:tcPr>
            <w:tcW w:w="1701" w:type="dxa"/>
            <w:vMerge w:val="restart"/>
            <w:vAlign w:val="center"/>
          </w:tcPr>
          <w:p w:rsidR="00674294" w:rsidRPr="00706D31" w:rsidRDefault="00CE115A" w:rsidP="0067429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674294" w:rsidRPr="00706D31" w:rsidRDefault="00674294"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674294" w:rsidRPr="00706D31" w:rsidRDefault="00674294" w:rsidP="00674294">
            <w:pPr>
              <w:shd w:val="clear" w:color="auto" w:fill="FFFFFF" w:themeFill="background1"/>
              <w:jc w:val="both"/>
              <w:rPr>
                <w:rFonts w:eastAsia="Times New Roman" w:cs="Times New Roman"/>
                <w:b/>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C43271">
        <w:trPr>
          <w:trHeight w:val="3376"/>
        </w:trPr>
        <w:tc>
          <w:tcPr>
            <w:tcW w:w="709" w:type="dxa"/>
            <w:vAlign w:val="center"/>
          </w:tcPr>
          <w:p w:rsidR="00674294" w:rsidRPr="00706D31" w:rsidRDefault="00674294"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674294" w:rsidRPr="00706D31" w:rsidRDefault="00674294"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Thay đổi nội dung đăng ký hoạt động của Văn phòng công chứng được chuyển nhượng</w:t>
            </w:r>
          </w:p>
        </w:tc>
        <w:tc>
          <w:tcPr>
            <w:tcW w:w="1843" w:type="dxa"/>
            <w:vAlign w:val="center"/>
          </w:tcPr>
          <w:p w:rsidR="00674294" w:rsidRPr="00706D31" w:rsidRDefault="00674294"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ign w:val="center"/>
          </w:tcPr>
          <w:p w:rsidR="00674294" w:rsidRPr="00706D31" w:rsidRDefault="00674294" w:rsidP="000309B4">
            <w:pPr>
              <w:shd w:val="clear" w:color="auto" w:fill="FFFFFF" w:themeFill="background1"/>
              <w:spacing w:before="60" w:after="60"/>
              <w:jc w:val="both"/>
              <w:rPr>
                <w:rFonts w:cs="Times New Roman"/>
                <w:sz w:val="26"/>
                <w:szCs w:val="26"/>
              </w:rPr>
            </w:pPr>
          </w:p>
        </w:tc>
        <w:tc>
          <w:tcPr>
            <w:tcW w:w="1748" w:type="dxa"/>
            <w:vAlign w:val="center"/>
          </w:tcPr>
          <w:p w:rsidR="00674294" w:rsidRPr="00706D31" w:rsidRDefault="00674294"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500.000 đồng</w:t>
            </w:r>
          </w:p>
        </w:tc>
        <w:tc>
          <w:tcPr>
            <w:tcW w:w="2646" w:type="dxa"/>
            <w:vAlign w:val="center"/>
          </w:tcPr>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674294" w:rsidRPr="00706D31" w:rsidRDefault="003828FA"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520ED9" w:rsidRPr="00706D31" w:rsidRDefault="00520ED9" w:rsidP="000309B4">
            <w:pPr>
              <w:spacing w:before="60" w:after="60"/>
              <w:jc w:val="center"/>
              <w:rPr>
                <w:rFonts w:cs="Times New Roman"/>
                <w:b/>
                <w:sz w:val="26"/>
                <w:szCs w:val="26"/>
              </w:rPr>
            </w:pPr>
            <w:r w:rsidRPr="00706D31">
              <w:rPr>
                <w:rFonts w:cs="Times New Roman"/>
                <w:b/>
                <w:sz w:val="26"/>
                <w:szCs w:val="26"/>
              </w:rPr>
              <w:lastRenderedPageBreak/>
              <w:t>II</w:t>
            </w:r>
            <w:r w:rsidR="00513FF1" w:rsidRPr="00706D31">
              <w:rPr>
                <w:rFonts w:cs="Times New Roman"/>
                <w:b/>
                <w:sz w:val="26"/>
                <w:szCs w:val="26"/>
              </w:rPr>
              <w:t>I</w:t>
            </w:r>
          </w:p>
        </w:tc>
        <w:tc>
          <w:tcPr>
            <w:tcW w:w="13362" w:type="dxa"/>
            <w:gridSpan w:val="9"/>
            <w:shd w:val="clear" w:color="000000" w:fill="FFFFFF"/>
            <w:vAlign w:val="center"/>
          </w:tcPr>
          <w:p w:rsidR="00520ED9" w:rsidRPr="00706D31" w:rsidRDefault="00520ED9" w:rsidP="000309B4">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đấu giá tài sản</w:t>
            </w:r>
          </w:p>
        </w:tc>
      </w:tr>
      <w:tr w:rsidR="00706D31" w:rsidRPr="00706D31" w:rsidTr="00B316E1">
        <w:trPr>
          <w:trHeight w:val="4353"/>
        </w:trPr>
        <w:tc>
          <w:tcPr>
            <w:tcW w:w="709" w:type="dxa"/>
            <w:vAlign w:val="center"/>
          </w:tcPr>
          <w:p w:rsidR="00C755BB" w:rsidRPr="00706D31" w:rsidRDefault="00C755BB"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Thẻ đấu giá viên</w:t>
            </w:r>
          </w:p>
        </w:tc>
        <w:tc>
          <w:tcPr>
            <w:tcW w:w="1843" w:type="dxa"/>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đủ hồ sơ hợp lệ</w:t>
            </w:r>
          </w:p>
        </w:tc>
        <w:tc>
          <w:tcPr>
            <w:tcW w:w="1701" w:type="dxa"/>
            <w:vMerge w:val="restart"/>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bCs/>
                <w:sz w:val="25"/>
                <w:szCs w:val="25"/>
              </w:rPr>
              <w:t>Trung tâm Phục vụ hành chính công tỉnh Đắk Lắk, địa chỉ: 09 Nguyễn Tất Thành, Tân Lợi, Thành phố Buôn Ma Thuột, Đắk Lắk</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748" w:type="dxa"/>
            <w:vMerge w:val="restart"/>
            <w:vAlign w:val="center"/>
          </w:tcPr>
          <w:p w:rsidR="00C755BB" w:rsidRPr="00706D31" w:rsidRDefault="00C755BB" w:rsidP="00C755BB">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restart"/>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Đấu giá tài sản số 01/2016/QH14;</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62/2017/NĐ-CP ngày 16/5/2017 của Chính phủ;</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w:t>
            </w:r>
            <w:r w:rsidR="00693618" w:rsidRPr="00706D31">
              <w:rPr>
                <w:rFonts w:eastAsia="Times New Roman" w:cs="Times New Roman"/>
                <w:bCs/>
                <w:sz w:val="26"/>
                <w:szCs w:val="26"/>
              </w:rPr>
              <w:t xml:space="preserve"> </w:t>
            </w:r>
            <w:r w:rsidRPr="00706D31">
              <w:rPr>
                <w:rFonts w:eastAsia="Times New Roman" w:cs="Times New Roman"/>
                <w:bCs/>
                <w:sz w:val="26"/>
                <w:szCs w:val="26"/>
              </w:rPr>
              <w:t>Thông tư số</w:t>
            </w:r>
            <w:r w:rsidR="00693618" w:rsidRPr="00706D31">
              <w:rPr>
                <w:rFonts w:eastAsia="Times New Roman" w:cs="Times New Roman"/>
                <w:bCs/>
                <w:sz w:val="26"/>
                <w:szCs w:val="26"/>
              </w:rPr>
              <w:t xml:space="preserve"> </w:t>
            </w:r>
            <w:r w:rsidRPr="00706D31">
              <w:rPr>
                <w:rFonts w:eastAsia="Times New Roman" w:cs="Times New Roman"/>
                <w:bCs/>
                <w:sz w:val="26"/>
                <w:szCs w:val="26"/>
              </w:rPr>
              <w:t>06/2017/TT-BTP ngày 16/5/2017 của Bộ Tư pháp.</w:t>
            </w:r>
          </w:p>
        </w:tc>
        <w:tc>
          <w:tcPr>
            <w:tcW w:w="1392" w:type="dxa"/>
            <w:vAlign w:val="center"/>
          </w:tcPr>
          <w:p w:rsidR="00C755BB" w:rsidRPr="00706D31" w:rsidRDefault="00C755B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eastAsia="Times New Roman" w:cs="Times New Roman"/>
                <w:bCs/>
                <w:sz w:val="26"/>
                <w:szCs w:val="26"/>
              </w:rPr>
            </w:pPr>
            <w:r w:rsidRPr="00706D31">
              <w:rPr>
                <w:rFonts w:eastAsia="Times New Roman"/>
                <w:bCs/>
                <w:sz w:val="26"/>
                <w:szCs w:val="26"/>
              </w:rPr>
              <w:t>x</w:t>
            </w:r>
          </w:p>
        </w:tc>
        <w:tc>
          <w:tcPr>
            <w:tcW w:w="1030" w:type="dxa"/>
            <w:gridSpan w:val="2"/>
            <w:vAlign w:val="center"/>
          </w:tcPr>
          <w:p w:rsidR="00C755BB" w:rsidRPr="00706D31" w:rsidRDefault="00800F88"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x</w:t>
            </w:r>
          </w:p>
        </w:tc>
      </w:tr>
      <w:tr w:rsidR="00706D31" w:rsidRPr="00706D31" w:rsidTr="00B316E1">
        <w:trPr>
          <w:trHeight w:val="2689"/>
        </w:trPr>
        <w:tc>
          <w:tcPr>
            <w:tcW w:w="709" w:type="dxa"/>
            <w:vAlign w:val="center"/>
          </w:tcPr>
          <w:p w:rsidR="00C755BB" w:rsidRPr="00706D31" w:rsidRDefault="00C755BB"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lại Thẻ đấu giá viên</w:t>
            </w:r>
          </w:p>
        </w:tc>
        <w:tc>
          <w:tcPr>
            <w:tcW w:w="1843" w:type="dxa"/>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03 ngày làm việc, kể từ ngày nhận được giấy đề nghị</w:t>
            </w:r>
          </w:p>
        </w:tc>
        <w:tc>
          <w:tcPr>
            <w:tcW w:w="1701" w:type="dxa"/>
            <w:vMerge/>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748" w:type="dxa"/>
            <w:vMerge/>
            <w:vAlign w:val="center"/>
          </w:tcPr>
          <w:p w:rsidR="00C755BB" w:rsidRPr="00706D31" w:rsidRDefault="00C755BB" w:rsidP="008D586D">
            <w:pPr>
              <w:shd w:val="clear" w:color="auto" w:fill="FFFFFF" w:themeFill="background1"/>
              <w:spacing w:before="60" w:after="60"/>
              <w:jc w:val="center"/>
              <w:rPr>
                <w:rFonts w:eastAsia="Times New Roman" w:cs="Times New Roman"/>
                <w:bCs/>
                <w:sz w:val="26"/>
                <w:szCs w:val="26"/>
              </w:rPr>
            </w:pPr>
          </w:p>
        </w:tc>
        <w:tc>
          <w:tcPr>
            <w:tcW w:w="2646" w:type="dxa"/>
            <w:vMerge/>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C755BB" w:rsidRPr="00706D31" w:rsidRDefault="00C755BB"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C755BB"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B316E1">
        <w:trPr>
          <w:trHeight w:val="1797"/>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restart"/>
            <w:vAlign w:val="center"/>
          </w:tcPr>
          <w:p w:rsidR="0035088E" w:rsidRPr="00706D31" w:rsidRDefault="00E94552"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1.000.000 đồng</w:t>
            </w:r>
          </w:p>
        </w:tc>
        <w:tc>
          <w:tcPr>
            <w:tcW w:w="2646" w:type="dxa"/>
            <w:vMerge w:val="restart"/>
            <w:vAlign w:val="center"/>
          </w:tcPr>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62/2017/NĐ-CP ngày 16/5/2017 của Chính phủ;</w:t>
            </w:r>
          </w:p>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Thông tư số</w:t>
            </w:r>
            <w:r w:rsidR="00E94552" w:rsidRPr="00706D31">
              <w:rPr>
                <w:rFonts w:cs="Times New Roman"/>
                <w:sz w:val="26"/>
                <w:szCs w:val="26"/>
              </w:rPr>
              <w:t xml:space="preserve"> </w:t>
            </w:r>
            <w:r w:rsidRPr="00706D31">
              <w:rPr>
                <w:rFonts w:cs="Times New Roman"/>
                <w:sz w:val="26"/>
                <w:szCs w:val="26"/>
              </w:rPr>
              <w:t>06/2017/TT-BTP ngày 16/5/2017 của Bộ Tư pháp;</w:t>
            </w:r>
          </w:p>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Thông tư số 106/2017/TT-BTC ngày 06/10/2017 của Bộ Tài chính.</w:t>
            </w:r>
          </w:p>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3</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2107"/>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Thay đổi nội dung 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được giấy đề nghị thay đổi</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500.000 đồng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3</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2106"/>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lại Giấy 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Trong thời hạn 07 ngày làm việc, kể từ ngày nhận được giấy đề nghị </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500.000 đồng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Chi nhánh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3072"/>
        </w:trPr>
        <w:tc>
          <w:tcPr>
            <w:tcW w:w="709" w:type="dxa"/>
            <w:vAlign w:val="center"/>
          </w:tcPr>
          <w:p w:rsidR="001B4989" w:rsidRPr="00706D31" w:rsidRDefault="001B4989"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Phê duyệt đủ điều kiện thực hiện hình thức đấu giá trực tuyến</w:t>
            </w:r>
          </w:p>
        </w:tc>
        <w:tc>
          <w:tcPr>
            <w:tcW w:w="1843" w:type="dxa"/>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90 ngày, kể từ ngày nhận được Đề án thực hiện hình thức đấu giá trực tuyến của tổ chức đấu giá tài sản</w:t>
            </w:r>
          </w:p>
        </w:tc>
        <w:tc>
          <w:tcPr>
            <w:tcW w:w="1701" w:type="dxa"/>
            <w:vMerge w:val="restart"/>
            <w:vAlign w:val="center"/>
          </w:tcPr>
          <w:p w:rsidR="001B4989" w:rsidRPr="00706D31" w:rsidRDefault="0031036A"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B4989" w:rsidRPr="00706D31" w:rsidRDefault="001B4989"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1B4989" w:rsidRPr="00706D31" w:rsidRDefault="001B4989"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1B4989" w:rsidRPr="00706D31" w:rsidRDefault="00AE0851" w:rsidP="00D01D77">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xml:space="preserve">- </w:t>
            </w:r>
            <w:r w:rsidR="001B4989" w:rsidRPr="00706D31">
              <w:rPr>
                <w:rFonts w:cs="Times New Roman"/>
                <w:sz w:val="26"/>
                <w:szCs w:val="26"/>
              </w:rPr>
              <w:t>Nghị định số 62/2017/NĐ-CP ngày 16/5/2017 của Chính phủ.</w:t>
            </w:r>
          </w:p>
        </w:tc>
        <w:tc>
          <w:tcPr>
            <w:tcW w:w="1392" w:type="dxa"/>
            <w:vAlign w:val="center"/>
          </w:tcPr>
          <w:p w:rsidR="001B4989" w:rsidRPr="00706D31" w:rsidRDefault="001B4989"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1B4989"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B316E1">
        <w:trPr>
          <w:trHeight w:val="4771"/>
        </w:trPr>
        <w:tc>
          <w:tcPr>
            <w:tcW w:w="709" w:type="dxa"/>
            <w:vAlign w:val="center"/>
          </w:tcPr>
          <w:p w:rsidR="001B4989" w:rsidRPr="00706D31" w:rsidRDefault="001B4989"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tham dự kiểm tra kết quả tập sự hành nghề đấu giá</w:t>
            </w:r>
          </w:p>
        </w:tc>
        <w:tc>
          <w:tcPr>
            <w:tcW w:w="1843" w:type="dxa"/>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kể từ ngày nhận đủ hồ sơ hợp lệ</w:t>
            </w:r>
          </w:p>
        </w:tc>
        <w:tc>
          <w:tcPr>
            <w:tcW w:w="1701" w:type="dxa"/>
            <w:vMerge/>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B4989" w:rsidRPr="00706D31" w:rsidRDefault="001B4989"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2.700.000 đồng</w:t>
            </w:r>
          </w:p>
          <w:p w:rsidR="001B4989" w:rsidRPr="00706D31" w:rsidRDefault="000913CD"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w:t>
            </w:r>
            <w:r w:rsidR="001B4989" w:rsidRPr="00706D31">
              <w:rPr>
                <w:rFonts w:eastAsia="Times New Roman" w:cs="Times New Roman"/>
                <w:bCs/>
                <w:sz w:val="26"/>
                <w:szCs w:val="26"/>
              </w:rPr>
              <w:t>Cơ quan thu phí: Cục Bổ trợ tư pháp - Bộ Tư pháp</w:t>
            </w:r>
            <w:r w:rsidRPr="00706D31">
              <w:rPr>
                <w:rFonts w:eastAsia="Times New Roman" w:cs="Times New Roman"/>
                <w:bCs/>
                <w:sz w:val="26"/>
                <w:szCs w:val="26"/>
              </w:rPr>
              <w:t>)</w:t>
            </w:r>
          </w:p>
        </w:tc>
        <w:tc>
          <w:tcPr>
            <w:tcW w:w="2646" w:type="dxa"/>
            <w:vAlign w:val="center"/>
          </w:tcPr>
          <w:p w:rsidR="001B4989" w:rsidRPr="00706D31" w:rsidRDefault="001B4989"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1B4989" w:rsidRPr="00706D31" w:rsidRDefault="00AE0851"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 </w:t>
            </w:r>
            <w:r w:rsidR="001B4989" w:rsidRPr="00706D31">
              <w:rPr>
                <w:rFonts w:cs="Times New Roman"/>
                <w:sz w:val="26"/>
                <w:szCs w:val="26"/>
              </w:rPr>
              <w:t>Nghị định số 62/2017/NĐ-CP ngày 16/5/2017 của Chính phủ;</w:t>
            </w:r>
          </w:p>
          <w:p w:rsidR="001B4989" w:rsidRPr="00706D31" w:rsidRDefault="00AE0851"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 </w:t>
            </w:r>
            <w:r w:rsidR="001B4989" w:rsidRPr="00706D31">
              <w:rPr>
                <w:rFonts w:cs="Times New Roman"/>
                <w:sz w:val="26"/>
                <w:szCs w:val="26"/>
              </w:rPr>
              <w:t>Thông tư số</w:t>
            </w:r>
            <w:r w:rsidR="0031036A" w:rsidRPr="00706D31">
              <w:rPr>
                <w:rFonts w:cs="Times New Roman"/>
                <w:sz w:val="26"/>
                <w:szCs w:val="26"/>
              </w:rPr>
              <w:t xml:space="preserve"> </w:t>
            </w:r>
            <w:r w:rsidR="001B4989" w:rsidRPr="00706D31">
              <w:rPr>
                <w:rFonts w:cs="Times New Roman"/>
                <w:sz w:val="26"/>
                <w:szCs w:val="26"/>
              </w:rPr>
              <w:t>06/2017/TT-BTP ngày 16/5/2017 của Bộ Tư pháp;</w:t>
            </w:r>
          </w:p>
          <w:p w:rsidR="001B4989" w:rsidRPr="00706D31" w:rsidRDefault="001B4989" w:rsidP="001B4989">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Thông tư số 106/2017/TT-BTC ngày 06/10/2017 của Bộ Tài chính.</w:t>
            </w:r>
          </w:p>
        </w:tc>
        <w:tc>
          <w:tcPr>
            <w:tcW w:w="1392" w:type="dxa"/>
            <w:vAlign w:val="center"/>
          </w:tcPr>
          <w:p w:rsidR="001B4989" w:rsidRPr="00706D31" w:rsidRDefault="001B4989" w:rsidP="008D586D">
            <w:pPr>
              <w:shd w:val="clear" w:color="auto" w:fill="FFFFFF" w:themeFill="background1"/>
              <w:spacing w:before="60" w:after="60"/>
              <w:jc w:val="center"/>
              <w:rPr>
                <w:rFonts w:cs="Times New Roman"/>
                <w:sz w:val="26"/>
                <w:szCs w:val="26"/>
              </w:rPr>
            </w:pPr>
            <w:r w:rsidRPr="00706D31">
              <w:rPr>
                <w:rFonts w:cs="Times New Roman"/>
                <w:sz w:val="26"/>
                <w:szCs w:val="26"/>
              </w:rPr>
              <w:t>2</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1B4989"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2B0BFB">
        <w:tc>
          <w:tcPr>
            <w:tcW w:w="709" w:type="dxa"/>
            <w:vAlign w:val="center"/>
          </w:tcPr>
          <w:p w:rsidR="008D586D" w:rsidRPr="00706D31" w:rsidRDefault="008D586D" w:rsidP="008D586D">
            <w:pPr>
              <w:spacing w:before="60" w:after="60"/>
              <w:jc w:val="center"/>
              <w:rPr>
                <w:rFonts w:cs="Times New Roman"/>
                <w:b/>
                <w:sz w:val="26"/>
                <w:szCs w:val="26"/>
              </w:rPr>
            </w:pPr>
            <w:r w:rsidRPr="00706D31">
              <w:rPr>
                <w:rFonts w:cs="Times New Roman"/>
                <w:b/>
                <w:sz w:val="26"/>
                <w:szCs w:val="26"/>
              </w:rPr>
              <w:lastRenderedPageBreak/>
              <w:t>IV</w:t>
            </w:r>
          </w:p>
        </w:tc>
        <w:tc>
          <w:tcPr>
            <w:tcW w:w="13362" w:type="dxa"/>
            <w:gridSpan w:val="9"/>
            <w:shd w:val="clear" w:color="000000" w:fill="FFFFFF"/>
            <w:vAlign w:val="center"/>
          </w:tcPr>
          <w:p w:rsidR="008D586D" w:rsidRPr="00706D31" w:rsidRDefault="008D586D"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giám định tư pháp</w:t>
            </w:r>
          </w:p>
        </w:tc>
      </w:tr>
      <w:tr w:rsidR="00706D31" w:rsidRPr="00706D31" w:rsidTr="00B316E1">
        <w:trPr>
          <w:trHeight w:val="3647"/>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Thành lập Văn phòng giám định tư pháp</w:t>
            </w:r>
          </w:p>
        </w:tc>
        <w:tc>
          <w:tcPr>
            <w:tcW w:w="1843" w:type="dxa"/>
            <w:vAlign w:val="center"/>
          </w:tcPr>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45 ngày, kể từ ngày nhận đủ hồ sơ hợp lệ (trong thời hạn 30 ngày tại Sở Tư pháp và trong thời hạn 15 ngày tại UBND tỉnh)</w:t>
            </w:r>
          </w:p>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p>
        </w:tc>
        <w:tc>
          <w:tcPr>
            <w:tcW w:w="1701" w:type="dxa"/>
            <w:vMerge w:val="restart"/>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p w:rsidR="00B316E1" w:rsidRPr="00706D31" w:rsidRDefault="00B316E1"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p w:rsidR="00B316E1" w:rsidRPr="00706D31" w:rsidRDefault="00B316E1" w:rsidP="00780B63">
            <w:pPr>
              <w:shd w:val="clear" w:color="auto" w:fill="FFFFFF" w:themeFill="background1"/>
              <w:spacing w:before="60" w:after="60"/>
              <w:contextualSpacing/>
              <w:jc w:val="both"/>
              <w:rPr>
                <w:rFonts w:cs="Times New Roman"/>
                <w:sz w:val="26"/>
                <w:szCs w:val="26"/>
              </w:rPr>
            </w:pPr>
            <w:r w:rsidRPr="00706D31">
              <w:rPr>
                <w:rFonts w:cs="Times New Roman"/>
                <w:sz w:val="26"/>
                <w:szCs w:val="26"/>
              </w:rPr>
              <w:t>- Thông tư số 138/2013/TT-BTC ngày 9/10/2013 của Bộ Tài chính.</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r>
      <w:tr w:rsidR="00706D31" w:rsidRPr="00706D31" w:rsidTr="00B316E1">
        <w:trPr>
          <w:trHeight w:val="3497"/>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Đăng ký hoạt động của Văn phòng giám định tư pháp</w:t>
            </w:r>
          </w:p>
        </w:tc>
        <w:tc>
          <w:tcPr>
            <w:tcW w:w="1843" w:type="dxa"/>
            <w:vAlign w:val="center"/>
          </w:tcPr>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30 ngày, kể từ ngày nhận đủ hồ sơ hợp lệ</w:t>
            </w:r>
          </w:p>
        </w:tc>
        <w:tc>
          <w:tcPr>
            <w:tcW w:w="1701" w:type="dxa"/>
            <w:vMerge/>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B316E1">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r>
      <w:tr w:rsidR="00706D31" w:rsidRPr="00706D31" w:rsidTr="00B316E1">
        <w:trPr>
          <w:trHeight w:val="3072"/>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Chuyển đổi loại hình Văn phòng giám định tư pháp</w:t>
            </w:r>
          </w:p>
        </w:tc>
        <w:tc>
          <w:tcPr>
            <w:tcW w:w="1843" w:type="dxa"/>
            <w:vAlign w:val="center"/>
          </w:tcPr>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17 ngày, kể từ ngày nhận đủ hồ sơ hợp lệ:</w:t>
            </w:r>
          </w:p>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xml:space="preserve"> - Tại Sở Tư pháp: 07 ngày làm việc.</w:t>
            </w:r>
          </w:p>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Tại UBND tỉnh:  10 ngày.</w:t>
            </w:r>
          </w:p>
        </w:tc>
        <w:tc>
          <w:tcPr>
            <w:tcW w:w="1701" w:type="dxa"/>
            <w:vMerge w:val="restart"/>
            <w:vAlign w:val="center"/>
          </w:tcPr>
          <w:p w:rsidR="00B316E1" w:rsidRPr="00706D31" w:rsidRDefault="00B316E1" w:rsidP="00EB50C2">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742532">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B316E1">
        <w:trPr>
          <w:trHeight w:val="4629"/>
        </w:trPr>
        <w:tc>
          <w:tcPr>
            <w:tcW w:w="709" w:type="dxa"/>
            <w:vAlign w:val="center"/>
          </w:tcPr>
          <w:p w:rsidR="00B316E1" w:rsidRPr="00706D31" w:rsidRDefault="00B316E1" w:rsidP="00EB50C2">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EB50C2">
            <w:pPr>
              <w:shd w:val="clear" w:color="auto" w:fill="FFFFFF" w:themeFill="background1"/>
              <w:spacing w:before="60" w:after="60"/>
              <w:contextualSpacing/>
              <w:jc w:val="both"/>
              <w:rPr>
                <w:rFonts w:cs="Times New Roman"/>
                <w:spacing w:val="-6"/>
                <w:sz w:val="26"/>
                <w:szCs w:val="26"/>
              </w:rPr>
            </w:pPr>
            <w:r w:rsidRPr="00706D31">
              <w:rPr>
                <w:rFonts w:cs="Times New Roman"/>
                <w:spacing w:val="-6"/>
                <w:sz w:val="26"/>
                <w:szCs w:val="26"/>
              </w:rPr>
              <w:t>Thay đổi, bổ sung lĩnh vực giám định tư pháp của Văn phòng giám định tư pháp</w:t>
            </w:r>
          </w:p>
        </w:tc>
        <w:tc>
          <w:tcPr>
            <w:tcW w:w="1843" w:type="dxa"/>
            <w:vAlign w:val="center"/>
          </w:tcPr>
          <w:p w:rsidR="00B316E1" w:rsidRPr="00706D31" w:rsidRDefault="00B316E1" w:rsidP="00EB50C2">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45 ngày, kể từ ngày nhận đủ hồ sơ hợp lệ:</w:t>
            </w: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-Tại Sở Tư pháp: 30 ngày;</w:t>
            </w: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Tại UBND tỉnh: Trong thời hạn 15 ngày:</w:t>
            </w:r>
          </w:p>
        </w:tc>
        <w:tc>
          <w:tcPr>
            <w:tcW w:w="1701" w:type="dxa"/>
            <w:vMerge/>
            <w:vAlign w:val="center"/>
          </w:tcPr>
          <w:p w:rsidR="00B316E1" w:rsidRPr="00706D31" w:rsidRDefault="00B316E1" w:rsidP="00EB50C2">
            <w:pPr>
              <w:shd w:val="clear" w:color="auto" w:fill="FFFFFF" w:themeFill="background1"/>
              <w:spacing w:before="60" w:after="60"/>
              <w:jc w:val="both"/>
              <w:rPr>
                <w:rFonts w:eastAsia="Times New Roman" w:cs="Times New Roman"/>
                <w:bCs/>
                <w:sz w:val="26"/>
                <w:szCs w:val="26"/>
              </w:rPr>
            </w:pPr>
          </w:p>
        </w:tc>
        <w:tc>
          <w:tcPr>
            <w:tcW w:w="1748"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EB50C2">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EB50C2">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4E78E5">
        <w:trPr>
          <w:trHeight w:val="3781"/>
        </w:trPr>
        <w:tc>
          <w:tcPr>
            <w:tcW w:w="709" w:type="dxa"/>
            <w:vAlign w:val="center"/>
          </w:tcPr>
          <w:p w:rsidR="004E78E5" w:rsidRPr="00706D31" w:rsidRDefault="004E78E5"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4E78E5" w:rsidRPr="00706D31" w:rsidRDefault="004E78E5" w:rsidP="009D06B0">
            <w:pPr>
              <w:shd w:val="clear" w:color="auto" w:fill="FFFFFF" w:themeFill="background1"/>
              <w:spacing w:before="60" w:after="60"/>
              <w:contextualSpacing/>
              <w:jc w:val="both"/>
              <w:rPr>
                <w:rFonts w:cs="Times New Roman"/>
                <w:sz w:val="26"/>
                <w:szCs w:val="26"/>
                <w:shd w:val="clear" w:color="auto" w:fill="FFFFFF"/>
              </w:rPr>
            </w:pPr>
            <w:r w:rsidRPr="00706D31">
              <w:rPr>
                <w:rFonts w:cs="Times New Roman"/>
                <w:sz w:val="26"/>
                <w:szCs w:val="26"/>
                <w:shd w:val="clear" w:color="auto" w:fill="FFFFFF"/>
              </w:rPr>
              <w:t>Cấp lại Giấy đăng ký hoạt động của Văn phòng giám định tư pháp trong trường hợp thay đổi tên gọi, địa chỉ trụ sở, người đại diện theo pháp luật của Văn phòng</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restart"/>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4E78E5" w:rsidRPr="00706D31" w:rsidRDefault="004E78E5" w:rsidP="00841006">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p>
        </w:tc>
      </w:tr>
      <w:tr w:rsidR="00706D31" w:rsidRPr="00706D31" w:rsidTr="004E78E5">
        <w:trPr>
          <w:trHeight w:val="3807"/>
        </w:trPr>
        <w:tc>
          <w:tcPr>
            <w:tcW w:w="709" w:type="dxa"/>
            <w:vAlign w:val="center"/>
          </w:tcPr>
          <w:p w:rsidR="004E78E5" w:rsidRPr="00706D31" w:rsidRDefault="004E78E5"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4E78E5" w:rsidRPr="00706D31" w:rsidRDefault="004E78E5" w:rsidP="00841006">
            <w:pPr>
              <w:shd w:val="clear" w:color="auto" w:fill="FFFFFF" w:themeFill="background1"/>
              <w:spacing w:before="60" w:after="60"/>
              <w:contextualSpacing/>
              <w:jc w:val="both"/>
              <w:rPr>
                <w:rFonts w:cs="Times New Roman"/>
                <w:sz w:val="26"/>
                <w:szCs w:val="26"/>
              </w:rPr>
            </w:pPr>
            <w:r w:rsidRPr="00706D31">
              <w:rPr>
                <w:rFonts w:cs="Times New Roman"/>
                <w:sz w:val="26"/>
                <w:szCs w:val="26"/>
              </w:rPr>
              <w:t>Cấp lại Giấy đăng ký hoạt động của Văn phòng giám định tư pháp trong trường hợp Giấy đăng ký hoạt động bị hư hỏng hoặc bị mất</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4E78E5" w:rsidRPr="00706D31" w:rsidRDefault="004E78E5" w:rsidP="00CA233A">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2B0BFB">
        <w:tc>
          <w:tcPr>
            <w:tcW w:w="709" w:type="dxa"/>
            <w:vAlign w:val="center"/>
          </w:tcPr>
          <w:p w:rsidR="008D586D" w:rsidRPr="00706D31" w:rsidRDefault="008D586D" w:rsidP="008D586D">
            <w:pPr>
              <w:spacing w:before="60" w:after="60"/>
              <w:jc w:val="center"/>
              <w:rPr>
                <w:rFonts w:cs="Times New Roman"/>
                <w:b/>
                <w:sz w:val="26"/>
                <w:szCs w:val="26"/>
              </w:rPr>
            </w:pPr>
            <w:r w:rsidRPr="00706D31">
              <w:rPr>
                <w:rFonts w:cs="Times New Roman"/>
                <w:b/>
                <w:sz w:val="26"/>
                <w:szCs w:val="26"/>
              </w:rPr>
              <w:lastRenderedPageBreak/>
              <w:t>V</w:t>
            </w:r>
          </w:p>
        </w:tc>
        <w:tc>
          <w:tcPr>
            <w:tcW w:w="13362" w:type="dxa"/>
            <w:gridSpan w:val="9"/>
            <w:shd w:val="clear" w:color="000000" w:fill="FFFFFF"/>
            <w:vAlign w:val="center"/>
          </w:tcPr>
          <w:p w:rsidR="008D586D" w:rsidRPr="00706D31" w:rsidRDefault="008D586D"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hòa giải thương mại</w:t>
            </w:r>
          </w:p>
        </w:tc>
      </w:tr>
      <w:tr w:rsidR="00706D31" w:rsidRPr="00706D31" w:rsidTr="004E78E5">
        <w:trPr>
          <w:trHeight w:val="3222"/>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làm hòa giải viên thương mại vụ việc</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đủ hồ sơ hợp lệ theo quy định; trường hợp từ chối thì phải thông báo lý do bằng văn bản</w:t>
            </w:r>
          </w:p>
        </w:tc>
        <w:tc>
          <w:tcPr>
            <w:tcW w:w="1701" w:type="dxa"/>
            <w:vMerge w:val="restart"/>
            <w:vAlign w:val="center"/>
          </w:tcPr>
          <w:p w:rsidR="004E78E5" w:rsidRPr="00706D31" w:rsidRDefault="004E78E5" w:rsidP="004D1048">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p w:rsidR="004E78E5" w:rsidRPr="00706D31" w:rsidRDefault="004E78E5" w:rsidP="00AA7000">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rPr>
          <w:trHeight w:val="2390"/>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Thôi làm hòa giải viên thương mại vụ việc khỏi danh sách hòa giải viên thương mại vụ việc của Sở Tư pháp</w:t>
            </w:r>
          </w:p>
        </w:tc>
        <w:tc>
          <w:tcPr>
            <w:tcW w:w="1843" w:type="dxa"/>
            <w:vAlign w:val="center"/>
          </w:tcPr>
          <w:p w:rsidR="004E78E5" w:rsidRPr="00706D31" w:rsidRDefault="004E78E5" w:rsidP="004E78E5">
            <w:pPr>
              <w:pStyle w:val="NormalWeb"/>
              <w:shd w:val="clear" w:color="auto" w:fill="FFFFFF" w:themeFill="background1"/>
              <w:spacing w:before="60" w:beforeAutospacing="0" w:after="60" w:afterAutospacing="0"/>
              <w:jc w:val="both"/>
              <w:rPr>
                <w:sz w:val="26"/>
                <w:szCs w:val="26"/>
              </w:rPr>
            </w:pPr>
            <w:r w:rsidRPr="00706D31">
              <w:rPr>
                <w:sz w:val="26"/>
                <w:szCs w:val="26"/>
              </w:rPr>
              <w:t>Không quy định</w:t>
            </w:r>
          </w:p>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p>
        </w:tc>
        <w:tc>
          <w:tcPr>
            <w:tcW w:w="1701" w:type="dxa"/>
            <w:vMerge/>
            <w:vAlign w:val="center"/>
          </w:tcPr>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4E78E5" w:rsidRPr="00706D31" w:rsidRDefault="004E78E5" w:rsidP="004E78E5">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4E78E5">
        <w:trPr>
          <w:trHeight w:val="1559"/>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Trung tâm hòa giải thương mại</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15 ngày, kể từ ngày nhận đủ hồ sơ hợp lệ</w:t>
            </w:r>
          </w:p>
        </w:tc>
        <w:tc>
          <w:tcPr>
            <w:tcW w:w="1701" w:type="dxa"/>
            <w:vMerge/>
            <w:vAlign w:val="center"/>
          </w:tcPr>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4E78E5" w:rsidRPr="00706D31" w:rsidRDefault="004E78E5" w:rsidP="00FF1344">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Thay đổi tên gọi trong Giấy đăng ký hoạt động của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được văn bản của Trung tâm hòa giải thương mại</w:t>
            </w:r>
          </w:p>
        </w:tc>
        <w:tc>
          <w:tcPr>
            <w:tcW w:w="1701"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3D6D3D" w:rsidRPr="00706D31" w:rsidRDefault="003D6D3D" w:rsidP="005A0376">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Thay đổi địa chỉ trụ sở của Trung tâm hòa giải thương mại từ tỉnh, thành phố trực thuộc Trung ương này sang tỉnh, thành phố trực thuộc Trung ương khác</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15 ngày, kể từ ngày nhận đủ hồ sơ hợp lệ; trường hợp từ chối thì phải thông báo lý do bằng văn bản</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3D6D3D" w:rsidRPr="00706D31" w:rsidRDefault="003D6D3D" w:rsidP="005A0376">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p w:rsidR="003D6D3D" w:rsidRPr="00706D31" w:rsidRDefault="003D6D3D" w:rsidP="00216019">
            <w:pPr>
              <w:pStyle w:val="NormalWeb"/>
              <w:shd w:val="clear" w:color="auto" w:fill="FFFFFF" w:themeFill="background1"/>
              <w:spacing w:before="60" w:after="6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216019">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3D6D3D">
        <w:trPr>
          <w:trHeight w:val="2931"/>
        </w:trPr>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Cấp lại Giấy đăng ký hoạt động Trung tâm hòa giải thương mại/chi nhánh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nhận được giấy đề nghị</w:t>
            </w:r>
          </w:p>
        </w:tc>
        <w:tc>
          <w:tcPr>
            <w:tcW w:w="1701" w:type="dxa"/>
            <w:vMerge w:val="restart"/>
            <w:vAlign w:val="center"/>
          </w:tcPr>
          <w:p w:rsidR="003D6D3D" w:rsidRPr="00706D31" w:rsidRDefault="003D6D3D" w:rsidP="008D586D">
            <w:pPr>
              <w:pStyle w:val="NormalWeb"/>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sz w:val="26"/>
                <w:szCs w:val="26"/>
              </w:rPr>
              <w:t xml:space="preserve"> </w:t>
            </w: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Tự chấm dứt hoạt động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Quyết định thu hồi Giấy phép thành lập của Trung tâm hòa giải thương mại có hiệu lực</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tổ chức hòa giải thương mại nước ngoài tại Việt Nam</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8979C8">
        <w:trPr>
          <w:trHeight w:hRule="exact" w:val="3801"/>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Cấp lại Giấy đăng ký hoạt động của Chi nhánh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nhận được giấy đề nghị</w:t>
            </w:r>
          </w:p>
        </w:tc>
        <w:tc>
          <w:tcPr>
            <w:tcW w:w="1701"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8979C8" w:rsidRPr="00706D31" w:rsidRDefault="008979C8" w:rsidP="0039201B">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1204B2">
        <w:trPr>
          <w:trHeight w:val="3798"/>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Thay đổi tên gọi, Trưởng chi nhánh trong Giấy đăng ký hoạt động của chi nhánh của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được văn bản đề nghị của Chi nhánh</w:t>
            </w:r>
          </w:p>
        </w:tc>
        <w:tc>
          <w:tcPr>
            <w:tcW w:w="1701" w:type="dxa"/>
            <w:vMerge/>
            <w:vAlign w:val="center"/>
          </w:tcPr>
          <w:p w:rsidR="008979C8" w:rsidRPr="00706D31" w:rsidRDefault="008979C8" w:rsidP="008D586D">
            <w:pPr>
              <w:pStyle w:val="NormalWeb"/>
              <w:shd w:val="clear" w:color="auto" w:fill="FFFFFF" w:themeFill="background1"/>
              <w:spacing w:before="60" w:after="60"/>
              <w:jc w:val="both"/>
              <w:rPr>
                <w:sz w:val="26"/>
                <w:szCs w:val="26"/>
              </w:rPr>
            </w:pP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8979C8" w:rsidRPr="00706D31" w:rsidRDefault="008979C8" w:rsidP="0039201B">
            <w:pPr>
              <w:pStyle w:val="NormalWeb"/>
              <w:shd w:val="clear" w:color="auto" w:fill="FFFFFF" w:themeFill="background1"/>
              <w:spacing w:before="60" w:after="60"/>
              <w:jc w:val="both"/>
              <w:rPr>
                <w:sz w:val="26"/>
                <w:szCs w:val="26"/>
              </w:rPr>
            </w:pP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rPr>
          <w:trHeight w:val="20"/>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Thay đổi địa chỉ trụ sở của chi nhánh tổ chức hòa giải thương mại nước ngoài tại Việt Nam từ tỉnh, thành phố trực thuộc Trung ương này sang tỉnh, thành phố trực thuộc Trung ương khác</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restart"/>
            <w:vAlign w:val="center"/>
          </w:tcPr>
          <w:p w:rsidR="008979C8" w:rsidRPr="00706D31" w:rsidRDefault="008979C8" w:rsidP="008D586D">
            <w:pPr>
              <w:pStyle w:val="NormalWeb"/>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8979C8" w:rsidRPr="00706D31" w:rsidRDefault="008979C8" w:rsidP="003715F5">
            <w:pPr>
              <w:pStyle w:val="NormalWeb"/>
              <w:shd w:val="clear" w:color="auto" w:fill="FFFFFF" w:themeFill="background1"/>
              <w:spacing w:before="60" w:after="60"/>
              <w:jc w:val="both"/>
              <w:rPr>
                <w:sz w:val="26"/>
                <w:szCs w:val="26"/>
              </w:rPr>
            </w:pPr>
            <w:r w:rsidRPr="00706D31">
              <w:rPr>
                <w:sz w:val="26"/>
                <w:szCs w:val="26"/>
              </w:rPr>
              <w:t>- Thông tư số 02/2018/TT-BTP ngày 26/02/2018 của Bộ Tư pháp.</w:t>
            </w: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A17426">
        <w:trPr>
          <w:trHeight w:val="3765"/>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Chấm dứt hoạt động của chi nhánh của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báo cáo của chi nhánh</w:t>
            </w:r>
          </w:p>
        </w:tc>
        <w:tc>
          <w:tcPr>
            <w:tcW w:w="1701" w:type="dxa"/>
            <w:vMerge/>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8979C8" w:rsidRPr="00706D31" w:rsidRDefault="008979C8" w:rsidP="003715F5">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2B0BFB">
        <w:trPr>
          <w:trHeight w:val="645"/>
        </w:trPr>
        <w:tc>
          <w:tcPr>
            <w:tcW w:w="709" w:type="dxa"/>
            <w:vAlign w:val="center"/>
          </w:tcPr>
          <w:p w:rsidR="004E78E5" w:rsidRPr="00706D31" w:rsidRDefault="004E78E5" w:rsidP="008D586D">
            <w:pPr>
              <w:spacing w:before="60" w:after="60"/>
              <w:jc w:val="center"/>
              <w:rPr>
                <w:rFonts w:cs="Times New Roman"/>
                <w:b/>
                <w:sz w:val="26"/>
                <w:szCs w:val="26"/>
              </w:rPr>
            </w:pPr>
            <w:r w:rsidRPr="00706D31">
              <w:rPr>
                <w:rFonts w:cs="Times New Roman"/>
                <w:b/>
                <w:sz w:val="26"/>
                <w:szCs w:val="26"/>
              </w:rPr>
              <w:lastRenderedPageBreak/>
              <w:t>VI</w:t>
            </w:r>
          </w:p>
        </w:tc>
        <w:tc>
          <w:tcPr>
            <w:tcW w:w="13362" w:type="dxa"/>
            <w:gridSpan w:val="9"/>
            <w:shd w:val="clear" w:color="auto" w:fill="auto"/>
            <w:vAlign w:val="center"/>
          </w:tcPr>
          <w:p w:rsidR="004E78E5" w:rsidRPr="00706D31" w:rsidRDefault="004E78E5" w:rsidP="008D586D">
            <w:pPr>
              <w:shd w:val="clear" w:color="auto" w:fill="FFFFFF" w:themeFill="background1"/>
              <w:spacing w:before="120" w:after="120"/>
              <w:rPr>
                <w:rFonts w:eastAsia="Times New Roman" w:cs="Times New Roman"/>
                <w:bCs/>
                <w:sz w:val="26"/>
                <w:szCs w:val="26"/>
              </w:rPr>
            </w:pPr>
            <w:r w:rsidRPr="00706D31">
              <w:rPr>
                <w:rFonts w:cs="Times New Roman"/>
                <w:b/>
                <w:bCs/>
                <w:sz w:val="26"/>
                <w:szCs w:val="26"/>
              </w:rPr>
              <w:t>Lĩnh vực luật sư</w:t>
            </w:r>
          </w:p>
        </w:tc>
      </w:tr>
      <w:tr w:rsidR="00706D31" w:rsidRPr="00706D31" w:rsidTr="00A17426">
        <w:tc>
          <w:tcPr>
            <w:tcW w:w="709" w:type="dxa"/>
            <w:vAlign w:val="center"/>
          </w:tcPr>
          <w:p w:rsidR="004E78E5" w:rsidRPr="00706D31" w:rsidRDefault="004E78E5" w:rsidP="008D586D">
            <w:pPr>
              <w:pStyle w:val="ListParagraph"/>
              <w:numPr>
                <w:ilvl w:val="0"/>
                <w:numId w:val="41"/>
              </w:numPr>
              <w:spacing w:before="60" w:after="60"/>
              <w:ind w:left="587"/>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Chứng chỉ hành nghề luật sư đối với người đạt yêu cầu kiểm tra kết quả tập sự hành nghề luật sư</w:t>
            </w:r>
          </w:p>
        </w:tc>
        <w:tc>
          <w:tcPr>
            <w:tcW w:w="1843" w:type="dxa"/>
            <w:vAlign w:val="center"/>
          </w:tcPr>
          <w:p w:rsidR="004E78E5" w:rsidRPr="00706D31" w:rsidRDefault="004E78E5" w:rsidP="00161E97">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 và văn bản xác nhận của Ban Chủ nhiệm Đoàn Luật sư.</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p>
        </w:tc>
        <w:tc>
          <w:tcPr>
            <w:tcW w:w="1701" w:type="dxa"/>
            <w:vAlign w:val="center"/>
          </w:tcPr>
          <w:p w:rsidR="004E78E5" w:rsidRPr="00706D31" w:rsidRDefault="00A17426"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900.000 đồng</w:t>
            </w:r>
          </w:p>
          <w:p w:rsidR="004E78E5" w:rsidRPr="00706D31" w:rsidRDefault="004E78E5" w:rsidP="008D586D">
            <w:pPr>
              <w:shd w:val="clear" w:color="auto" w:fill="FFFFFF" w:themeFill="background1"/>
              <w:spacing w:before="60" w:after="60"/>
              <w:jc w:val="center"/>
              <w:rPr>
                <w:rFonts w:cs="Times New Roman"/>
                <w:i/>
                <w:sz w:val="26"/>
                <w:szCs w:val="26"/>
              </w:rPr>
            </w:pPr>
            <w:r w:rsidRPr="00706D31">
              <w:rPr>
                <w:rFonts w:cs="Times New Roman"/>
                <w:sz w:val="26"/>
                <w:szCs w:val="26"/>
                <w:lang w:val="nl-NL"/>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eastAsia="Times New Roman" w:cs="Times New Roman"/>
                <w:b/>
                <w:bCs/>
                <w:sz w:val="26"/>
                <w:szCs w:val="26"/>
              </w:rPr>
            </w:pPr>
          </w:p>
        </w:tc>
        <w:tc>
          <w:tcPr>
            <w:tcW w:w="2646" w:type="dxa"/>
            <w:vAlign w:val="center"/>
          </w:tcPr>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4E78E5" w:rsidRPr="00706D31" w:rsidRDefault="004E78E5" w:rsidP="00161E97">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330980">
        <w:trPr>
          <w:trHeight w:val="7325"/>
        </w:trPr>
        <w:tc>
          <w:tcPr>
            <w:tcW w:w="709" w:type="dxa"/>
            <w:vAlign w:val="center"/>
          </w:tcPr>
          <w:p w:rsidR="004E78E5" w:rsidRPr="00706D31" w:rsidRDefault="004E78E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Chứng chỉ hành nghề luật sư đối với người được miễn đào tạo nghề luật sư, miễn tập sự hành nghề luật sư</w:t>
            </w:r>
          </w:p>
        </w:tc>
        <w:tc>
          <w:tcPr>
            <w:tcW w:w="1843" w:type="dxa"/>
            <w:vAlign w:val="center"/>
          </w:tcPr>
          <w:p w:rsidR="004E78E5" w:rsidRPr="00706D31" w:rsidRDefault="004E78E5" w:rsidP="006A414F">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r w:rsidR="00330980" w:rsidRPr="00706D31">
              <w:rPr>
                <w:rFonts w:cs="Times New Roman"/>
                <w:sz w:val="26"/>
                <w:szCs w:val="26"/>
              </w:rPr>
              <w:t>;</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r w:rsidR="00330980" w:rsidRPr="00706D31">
              <w:rPr>
                <w:rFonts w:cs="Times New Roman"/>
                <w:sz w:val="26"/>
                <w:szCs w:val="26"/>
              </w:rPr>
              <w:t>.</w:t>
            </w:r>
          </w:p>
        </w:tc>
        <w:tc>
          <w:tcPr>
            <w:tcW w:w="1701" w:type="dxa"/>
            <w:vAlign w:val="center"/>
          </w:tcPr>
          <w:p w:rsidR="004E78E5" w:rsidRPr="00706D31" w:rsidRDefault="00330980"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900.000 đồng</w:t>
            </w:r>
          </w:p>
          <w:p w:rsidR="004E78E5" w:rsidRPr="00706D31" w:rsidRDefault="004E78E5" w:rsidP="008D586D">
            <w:pPr>
              <w:shd w:val="clear" w:color="auto" w:fill="FFFFFF" w:themeFill="background1"/>
              <w:spacing w:before="60" w:after="60"/>
              <w:jc w:val="center"/>
              <w:rPr>
                <w:rFonts w:cs="Times New Roman"/>
                <w:i/>
                <w:sz w:val="26"/>
                <w:szCs w:val="26"/>
              </w:rPr>
            </w:pPr>
            <w:r w:rsidRPr="00706D31">
              <w:rPr>
                <w:rFonts w:cs="Times New Roman"/>
                <w:sz w:val="26"/>
                <w:szCs w:val="26"/>
                <w:lang w:val="nl-NL"/>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cs="Times New Roman"/>
                <w:sz w:val="26"/>
                <w:szCs w:val="26"/>
                <w:lang w:val="nl-NL"/>
              </w:rPr>
            </w:pPr>
          </w:p>
        </w:tc>
        <w:tc>
          <w:tcPr>
            <w:tcW w:w="2646" w:type="dxa"/>
            <w:vAlign w:val="center"/>
          </w:tcPr>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4E78E5" w:rsidRPr="00706D31" w:rsidRDefault="004E78E5" w:rsidP="006A414F">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330980">
        <w:trPr>
          <w:trHeight w:val="7750"/>
        </w:trPr>
        <w:tc>
          <w:tcPr>
            <w:tcW w:w="709" w:type="dxa"/>
            <w:vAlign w:val="center"/>
          </w:tcPr>
          <w:p w:rsidR="004E78E5" w:rsidRPr="00706D31" w:rsidRDefault="004E78E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Chứng chỉ hành nghề luật sư trong trường hợp bị thu hồi Chứng chỉ hành nghề luật sư theo quy định tại Điều 18 của Luật Luật sư</w:t>
            </w:r>
          </w:p>
        </w:tc>
        <w:tc>
          <w:tcPr>
            <w:tcW w:w="1843" w:type="dxa"/>
            <w:vAlign w:val="center"/>
          </w:tcPr>
          <w:p w:rsidR="004E78E5" w:rsidRPr="00706D31" w:rsidRDefault="004E78E5" w:rsidP="008D586D">
            <w:pPr>
              <w:shd w:val="clear" w:color="auto" w:fill="FFFFFF" w:themeFill="background1"/>
              <w:spacing w:before="60" w:after="60"/>
              <w:ind w:firstLine="284"/>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r w:rsidR="00330980" w:rsidRPr="00706D31">
              <w:rPr>
                <w:rFonts w:cs="Times New Roman"/>
                <w:sz w:val="26"/>
                <w:szCs w:val="26"/>
              </w:rPr>
              <w:t>;</w:t>
            </w:r>
          </w:p>
          <w:p w:rsidR="004E78E5" w:rsidRPr="00706D31" w:rsidRDefault="004E78E5" w:rsidP="008D586D">
            <w:pPr>
              <w:shd w:val="clear" w:color="auto" w:fill="FFFFFF" w:themeFill="background1"/>
              <w:spacing w:before="60" w:after="60"/>
              <w:ind w:firstLine="284"/>
              <w:jc w:val="both"/>
              <w:rPr>
                <w:rFonts w:cs="Times New Roman"/>
                <w:sz w:val="26"/>
                <w:szCs w:val="26"/>
              </w:rPr>
            </w:pPr>
            <w:r w:rsidRPr="00706D31">
              <w:rPr>
                <w:rFonts w:cs="Times New Roman"/>
                <w:sz w:val="26"/>
                <w:szCs w:val="26"/>
              </w:rPr>
              <w:t>- Tại Bộ Tư pháp: Trong thời hạn 20 ngày, kể từ ngày nhận đủ hồ sơ hợp lệ</w:t>
            </w:r>
            <w:r w:rsidR="00330980" w:rsidRPr="00706D31">
              <w:rPr>
                <w:rFonts w:cs="Times New Roman"/>
                <w:sz w:val="26"/>
                <w:szCs w:val="26"/>
              </w:rPr>
              <w:t>.</w:t>
            </w:r>
          </w:p>
        </w:tc>
        <w:tc>
          <w:tcPr>
            <w:tcW w:w="1701" w:type="dxa"/>
            <w:vAlign w:val="center"/>
          </w:tcPr>
          <w:p w:rsidR="004E78E5" w:rsidRPr="00706D31" w:rsidRDefault="00330980" w:rsidP="008D586D">
            <w:pPr>
              <w:shd w:val="clear" w:color="auto" w:fill="FFFFFF" w:themeFill="background1"/>
              <w:spacing w:before="60" w:after="60"/>
              <w:ind w:firstLine="283"/>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rPr>
            </w:pPr>
            <w:r w:rsidRPr="00706D31">
              <w:rPr>
                <w:rFonts w:cs="Times New Roman"/>
                <w:sz w:val="26"/>
                <w:szCs w:val="26"/>
              </w:rPr>
              <w:t>900.000 đồng</w:t>
            </w:r>
          </w:p>
          <w:p w:rsidR="004E78E5" w:rsidRPr="00706D31" w:rsidRDefault="004E78E5" w:rsidP="008D586D">
            <w:pPr>
              <w:shd w:val="clear" w:color="auto" w:fill="FFFFFF" w:themeFill="background1"/>
              <w:spacing w:before="60" w:after="60"/>
              <w:jc w:val="center"/>
              <w:rPr>
                <w:rFonts w:cs="Times New Roman"/>
                <w:sz w:val="26"/>
                <w:szCs w:val="26"/>
              </w:rPr>
            </w:pPr>
            <w:r w:rsidRPr="00706D31">
              <w:rPr>
                <w:rFonts w:cs="Times New Roman"/>
                <w:sz w:val="26"/>
                <w:szCs w:val="26"/>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cs="Times New Roman"/>
                <w:sz w:val="26"/>
                <w:szCs w:val="26"/>
              </w:rPr>
            </w:pPr>
          </w:p>
        </w:tc>
        <w:tc>
          <w:tcPr>
            <w:tcW w:w="2646" w:type="dxa"/>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Thông tư số 02/2015/TT-BTP ngày 16/01/2015 của Bộ trưởng Bộ Tư pháp;</w:t>
            </w:r>
          </w:p>
          <w:p w:rsidR="004E78E5" w:rsidRPr="00706D31" w:rsidRDefault="004E78E5" w:rsidP="00302FAF">
            <w:pPr>
              <w:shd w:val="clear" w:color="auto" w:fill="FFFFFF" w:themeFill="background1"/>
              <w:spacing w:before="60" w:after="60"/>
              <w:jc w:val="both"/>
              <w:rPr>
                <w:rFonts w:cs="Times New Roman"/>
                <w:sz w:val="26"/>
                <w:szCs w:val="26"/>
              </w:rPr>
            </w:pPr>
            <w:r w:rsidRPr="00706D31">
              <w:rPr>
                <w:rFonts w:cs="Times New Roman"/>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Chứng chỉ hành nghề luật sư trong trường hợp bị mất, bị rách, bị cháy hoặc vì lý do khác không cố ý</w:t>
            </w:r>
          </w:p>
        </w:tc>
        <w:tc>
          <w:tcPr>
            <w:tcW w:w="1843" w:type="dxa"/>
            <w:vAlign w:val="center"/>
          </w:tcPr>
          <w:p w:rsidR="001F0AB5" w:rsidRPr="00706D31" w:rsidRDefault="001F0AB5" w:rsidP="00AB6437">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p>
          <w:p w:rsidR="001F0AB5" w:rsidRPr="00706D31" w:rsidRDefault="001F0AB5" w:rsidP="00AB6437">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p>
        </w:tc>
        <w:tc>
          <w:tcPr>
            <w:tcW w:w="1701" w:type="dxa"/>
            <w:vMerge w:val="restart"/>
            <w:vAlign w:val="center"/>
          </w:tcPr>
          <w:p w:rsidR="001F0AB5" w:rsidRPr="00706D31" w:rsidRDefault="001F0AB5" w:rsidP="001F0AB5">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rPr>
            </w:pPr>
            <w:r w:rsidRPr="00706D31">
              <w:rPr>
                <w:rFonts w:cs="Times New Roman"/>
                <w:sz w:val="26"/>
                <w:szCs w:val="26"/>
              </w:rPr>
              <w:t>900.000 đồng</w:t>
            </w:r>
          </w:p>
          <w:p w:rsidR="001F0AB5" w:rsidRPr="00706D31" w:rsidRDefault="001F0AB5" w:rsidP="008D586D">
            <w:pPr>
              <w:shd w:val="clear" w:color="auto" w:fill="FFFFFF" w:themeFill="background1"/>
              <w:spacing w:before="60" w:after="60"/>
              <w:jc w:val="center"/>
              <w:rPr>
                <w:rFonts w:cs="Times New Roman"/>
                <w:sz w:val="26"/>
                <w:szCs w:val="26"/>
              </w:rPr>
            </w:pPr>
            <w:r w:rsidRPr="00706D31">
              <w:rPr>
                <w:rFonts w:cs="Times New Roman"/>
                <w:sz w:val="26"/>
                <w:szCs w:val="26"/>
              </w:rPr>
              <w:t>(Cơ quan thu phí, lệ phí: Cục Bổ trợ tư pháp - Bộ Tư pháp)</w:t>
            </w:r>
          </w:p>
          <w:p w:rsidR="001F0AB5" w:rsidRPr="00706D31" w:rsidRDefault="001F0AB5" w:rsidP="008D586D">
            <w:pPr>
              <w:shd w:val="clear" w:color="auto" w:fill="FFFFFF" w:themeFill="background1"/>
              <w:spacing w:before="60" w:after="60"/>
              <w:jc w:val="center"/>
              <w:rPr>
                <w:rFonts w:cs="Times New Roman"/>
                <w:sz w:val="26"/>
                <w:szCs w:val="26"/>
              </w:rPr>
            </w:pPr>
          </w:p>
        </w:tc>
        <w:tc>
          <w:tcPr>
            <w:tcW w:w="2646"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Luật Luật sư số 65/2006/QH11; Luật sửa đổi, bổ sung một số điều của Luật luật sư số 20/2012/QH13.</w:t>
            </w:r>
          </w:p>
          <w:p w:rsidR="001F0AB5" w:rsidRPr="00706D31" w:rsidRDefault="001F0AB5" w:rsidP="008D586D">
            <w:pPr>
              <w:shd w:val="clear" w:color="auto" w:fill="FFFFFF" w:themeFill="background1"/>
              <w:spacing w:before="60" w:after="60"/>
              <w:jc w:val="both"/>
              <w:rPr>
                <w:rFonts w:cs="Times New Roman"/>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1F0AB5">
        <w:trPr>
          <w:trHeight w:val="3670"/>
        </w:trPr>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Đăng ký hoạt động của tổ chức hành nghề luật sư</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p w:rsidR="001F0AB5" w:rsidRPr="00706D31" w:rsidRDefault="001F0AB5" w:rsidP="008D586D">
            <w:pPr>
              <w:shd w:val="clear" w:color="auto" w:fill="FFFFFF" w:themeFill="background1"/>
              <w:spacing w:before="60" w:after="60"/>
              <w:jc w:val="center"/>
              <w:rPr>
                <w:rFonts w:cs="Times New Roman"/>
                <w:i/>
                <w:sz w:val="26"/>
                <w:szCs w:val="26"/>
              </w:rPr>
            </w:pPr>
          </w:p>
          <w:p w:rsidR="001F0AB5" w:rsidRPr="00706D31" w:rsidRDefault="001F0AB5" w:rsidP="008D586D">
            <w:pPr>
              <w:shd w:val="clear" w:color="auto" w:fill="FFFFFF" w:themeFill="background1"/>
              <w:spacing w:before="60" w:after="60"/>
              <w:jc w:val="center"/>
              <w:rPr>
                <w:rFonts w:cs="Times New Roman"/>
                <w:sz w:val="26"/>
                <w:szCs w:val="26"/>
                <w:lang w:val="nl-NL"/>
              </w:rPr>
            </w:pPr>
          </w:p>
        </w:tc>
        <w:tc>
          <w:tcPr>
            <w:tcW w:w="2646" w:type="dxa"/>
            <w:vAlign w:val="center"/>
          </w:tcPr>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Luật sư số 65/2006/QH11 ngày 29/6/2006;</w:t>
            </w:r>
          </w:p>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02/2015/TT-BTP ngày 16/01/2015 của Bộ Tư pháp;</w:t>
            </w:r>
          </w:p>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nội dung đăng ký hoạt động của tổ chức hành nghề luật sư</w:t>
            </w:r>
          </w:p>
        </w:tc>
        <w:tc>
          <w:tcPr>
            <w:tcW w:w="1843" w:type="dxa"/>
            <w:vAlign w:val="center"/>
          </w:tcPr>
          <w:p w:rsidR="001F0AB5" w:rsidRPr="00706D31" w:rsidRDefault="001F0AB5" w:rsidP="001F0AB5">
            <w:pPr>
              <w:shd w:val="clear" w:color="auto" w:fill="FFFFFF" w:themeFill="background1"/>
              <w:spacing w:before="60" w:after="60"/>
              <w:jc w:val="both"/>
              <w:rPr>
                <w:rFonts w:cs="Times New Roman"/>
                <w:b/>
                <w:sz w:val="26"/>
                <w:szCs w:val="26"/>
                <w:u w:val="single"/>
              </w:rPr>
            </w:pPr>
            <w:r w:rsidRPr="00706D31">
              <w:rPr>
                <w:rFonts w:cs="Times New Roman"/>
                <w:sz w:val="26"/>
                <w:szCs w:val="26"/>
              </w:rPr>
              <w:t>Trong thời hạn 07 ngày làm việc, kể từ ngày nhận đủ hồ sơ hợp lệ</w:t>
            </w:r>
          </w:p>
        </w:tc>
        <w:tc>
          <w:tcPr>
            <w:tcW w:w="1701" w:type="dxa"/>
            <w:vMerge w:val="restart"/>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restart"/>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w:t>
            </w:r>
          </w:p>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1F0AB5" w:rsidRPr="00706D31" w:rsidRDefault="001F0AB5" w:rsidP="00087AC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người đại diện theo pháp luật của Văn phòng luật sư, công ty luật trách nhiệm hữu hạn một thành viên</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05 ngày làm việc, kể từ ngày nhận đủ hồ sơ hợp lệ</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Thay đổi người đại diện theo pháp luật của công ty luật trách nhiệm hữu hạn hai thành viên trở lên, công ty luật hợp danh </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05 ngày làm việc, kể từ ngày nhận đủ hồ sơ hợp lệ</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Đăng ký hoạt động của chi nhánh của tổ chức hành nghề luật sư </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Đăng ký hành nghề luật sư với tư cách cá nhân</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restart"/>
            <w:vAlign w:val="center"/>
          </w:tcPr>
          <w:p w:rsidR="000531F7" w:rsidRPr="00706D31" w:rsidRDefault="000531F7" w:rsidP="000531F7">
            <w:pPr>
              <w:spacing w:before="60" w:after="60"/>
              <w:jc w:val="both"/>
              <w:rPr>
                <w:rFonts w:eastAsia="Times New Roman"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p w:rsidR="000531F7" w:rsidRPr="00706D31" w:rsidRDefault="000531F7" w:rsidP="008D586D">
            <w:pPr>
              <w:spacing w:before="60" w:after="60"/>
              <w:rPr>
                <w:rFonts w:eastAsia="Times New Roman" w:cs="Times New Roman"/>
                <w:sz w:val="26"/>
                <w:szCs w:val="26"/>
              </w:rPr>
            </w:pPr>
          </w:p>
          <w:p w:rsidR="000531F7" w:rsidRPr="00706D31" w:rsidRDefault="000531F7" w:rsidP="008D586D">
            <w:pPr>
              <w:spacing w:before="60" w:after="60"/>
              <w:rPr>
                <w:rFonts w:eastAsia="Times New Roman" w:cs="Times New Roman"/>
                <w:bCs/>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được sửa đổi, bổ sung bởi Luật sửa đổi, bổ sung một số điều của Luật Luật sư số 20/2012/QH13 ngày 20/11/2012;</w:t>
            </w:r>
          </w:p>
          <w:p w:rsidR="000531F7" w:rsidRPr="00706D31" w:rsidRDefault="000531F7" w:rsidP="006758D3">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4</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0531F7">
        <w:trPr>
          <w:trHeight w:val="3963"/>
        </w:trPr>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chi nhánh, công ty luật nước ngoài</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0531F7" w:rsidRPr="00706D31" w:rsidRDefault="000531F7" w:rsidP="008D586D">
            <w:pPr>
              <w:spacing w:before="60" w:after="60"/>
              <w:rPr>
                <w:rFonts w:eastAsia="Times New Roman" w:cs="Times New Roman"/>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2.000.000 đồng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Luật sửa đổi, bổ sung một số điều của Luật Luật sư số 20/2012/QH13 ngày 20/11/2012;</w:t>
            </w:r>
          </w:p>
          <w:p w:rsidR="000531F7" w:rsidRPr="00706D31" w:rsidRDefault="000531F7" w:rsidP="00527CF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nội dung Giấy đăng ký hoạt động của chi nhánh, công ty luật nước ngoài</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05 ngày làm việc, kể từ ngày nhận đủ hồ sơ hợp lệ</w:t>
            </w:r>
          </w:p>
        </w:tc>
        <w:tc>
          <w:tcPr>
            <w:tcW w:w="1701" w:type="dxa"/>
            <w:vMerge w:val="restart"/>
            <w:vAlign w:val="center"/>
          </w:tcPr>
          <w:p w:rsidR="000531F7" w:rsidRPr="00706D31" w:rsidRDefault="000531F7" w:rsidP="008D586D">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
                <w:bCs/>
                <w:sz w:val="26"/>
                <w:szCs w:val="26"/>
              </w:rPr>
            </w:pPr>
            <w:r w:rsidRPr="00706D31">
              <w:rPr>
                <w:rFonts w:eastAsia="Times New Roman" w:cs="Times New Roman"/>
                <w:bCs/>
                <w:sz w:val="26"/>
                <w:szCs w:val="26"/>
              </w:rPr>
              <w:t>1.000.000 đồng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Luật sửa đổi, bổ sung một số điều của Luật Luật sư số 20/2012/QH13 ngày 20/11/2012;</w:t>
            </w:r>
          </w:p>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0531F7" w:rsidRPr="00706D31" w:rsidRDefault="000531F7" w:rsidP="000531F7">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0531F7">
        <w:trPr>
          <w:trHeight w:val="2847"/>
        </w:trPr>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Hợp nhất công ty luật</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Nghị định số 123/2013/NĐ-CP ngày 14/10/2013 của Chính phủ quy định chi tiết một số điều và biện pháp thi hành Luật Luật sư.</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hRule="exact" w:val="1958"/>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Sáp nhập công ty luật</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w:t>
            </w:r>
          </w:p>
        </w:tc>
        <w:tc>
          <w:tcPr>
            <w:tcW w:w="1701"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 </w:t>
            </w: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Nghị định số 123/2013/NĐ-CP ngày 14/10/2013 của Chính phủ quy định chi tiết một số điều và biện pháp thi hành Luật Luật sư.</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Chuyển đổi công ty luật trách nhiệm hữu hạn và công ty luật hợp danh, chuyển đổi văn phòng luật sư thành công ty luật</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Trong thời hạn 07 ngày làm việc</w:t>
            </w:r>
            <w:r w:rsidRPr="00706D31">
              <w:rPr>
                <w:rFonts w:cs="Times New Roman"/>
                <w:sz w:val="26"/>
                <w:szCs w:val="26"/>
                <w:lang w:val="vi-VN"/>
              </w:rPr>
              <w:t>, kể từ ngày nhận đủ hồ sơ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rPr>
              <w:t>Không</w:t>
            </w:r>
          </w:p>
        </w:tc>
        <w:tc>
          <w:tcPr>
            <w:tcW w:w="2646"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Đăng ký hoạt động của công ty luật Việt Nam chuyển đổi từ công ty luật nước ngoài</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Trong thời hạn </w:t>
            </w:r>
            <w:r w:rsidRPr="00706D31">
              <w:rPr>
                <w:rFonts w:cs="Times New Roman"/>
                <w:sz w:val="26"/>
                <w:szCs w:val="26"/>
              </w:rPr>
              <w:t>07 ngày làm việc</w:t>
            </w:r>
            <w:r w:rsidRPr="00706D31">
              <w:rPr>
                <w:rFonts w:cs="Times New Roman"/>
                <w:sz w:val="26"/>
                <w:szCs w:val="26"/>
                <w:lang w:val="vi-VN"/>
              </w:rPr>
              <w:t>, kể từ ngày nhận đủ hồ sơ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rPr>
              <w:t>50.000 đồng</w:t>
            </w:r>
          </w:p>
        </w:tc>
        <w:tc>
          <w:tcPr>
            <w:tcW w:w="2646"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 quy định chi tiết một số điều và biện pháp thi hành Luật Luật sư;</w:t>
            </w:r>
          </w:p>
          <w:p w:rsidR="0035416B" w:rsidRPr="00706D31" w:rsidRDefault="0035416B" w:rsidP="0035416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3639"/>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Đăng ký hoạt động của chi nhánh của công ty luật nước ngoài tại Việt Nam</w:t>
            </w:r>
          </w:p>
        </w:tc>
        <w:tc>
          <w:tcPr>
            <w:tcW w:w="1843" w:type="dxa"/>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w:t>
            </w:r>
            <w:r w:rsidRPr="00706D31">
              <w:rPr>
                <w:rFonts w:cs="Times New Roman"/>
                <w:sz w:val="26"/>
                <w:szCs w:val="26"/>
                <w:lang w:val="vi-VN"/>
              </w:rPr>
              <w:t>, kể từ ngày nhận đủ hồ sơ hợp lệ</w:t>
            </w:r>
            <w:r w:rsidRPr="00706D31">
              <w:rPr>
                <w:rFonts w:cs="Times New Roman"/>
                <w:sz w:val="26"/>
                <w:szCs w:val="26"/>
              </w:rPr>
              <w:t>.</w:t>
            </w:r>
          </w:p>
        </w:tc>
        <w:tc>
          <w:tcPr>
            <w:tcW w:w="1701" w:type="dxa"/>
            <w:vMerge w:val="restart"/>
            <w:vAlign w:val="center"/>
          </w:tcPr>
          <w:p w:rsidR="0035416B" w:rsidRPr="00706D31" w:rsidRDefault="0035416B" w:rsidP="0035416B">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cs="Times New Roman"/>
                <w:sz w:val="26"/>
                <w:szCs w:val="26"/>
              </w:rPr>
            </w:pPr>
            <w:r w:rsidRPr="00706D31">
              <w:rPr>
                <w:rFonts w:cs="Times New Roman"/>
                <w:sz w:val="26"/>
                <w:szCs w:val="26"/>
              </w:rPr>
              <w:t>600.000 đồng</w:t>
            </w:r>
          </w:p>
        </w:tc>
        <w:tc>
          <w:tcPr>
            <w:tcW w:w="2646"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 quy định chi tiết một số điều và biện pháp thi hành Luật Luật sư;</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4089"/>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Giấy đăng ký hoạt động của chi nhánh, công ty luật nước ngoài</w:t>
            </w:r>
          </w:p>
        </w:tc>
        <w:tc>
          <w:tcPr>
            <w:tcW w:w="1843" w:type="dxa"/>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lang w:val="vi-VN"/>
              </w:rPr>
              <w:t xml:space="preserve">Trong thời hạn </w:t>
            </w:r>
            <w:r w:rsidRPr="00706D31">
              <w:rPr>
                <w:rFonts w:cs="Times New Roman"/>
                <w:sz w:val="26"/>
                <w:szCs w:val="26"/>
              </w:rPr>
              <w:t>10</w:t>
            </w:r>
            <w:r w:rsidRPr="00706D31">
              <w:rPr>
                <w:rFonts w:cs="Times New Roman"/>
                <w:sz w:val="26"/>
                <w:szCs w:val="26"/>
                <w:lang w:val="vi-VN"/>
              </w:rPr>
              <w:t xml:space="preserve"> ngày làm việc, kể từ ngày nhận đủ hồ sơ</w:t>
            </w:r>
            <w:r w:rsidRPr="00706D31">
              <w:rPr>
                <w:rFonts w:cs="Times New Roman"/>
                <w:sz w:val="26"/>
                <w:szCs w:val="26"/>
              </w:rPr>
              <w:t xml:space="preserve">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cs="Times New Roman"/>
                <w:sz w:val="26"/>
                <w:szCs w:val="26"/>
              </w:rPr>
            </w:pPr>
            <w:r w:rsidRPr="00706D31">
              <w:rPr>
                <w:rFonts w:cs="Times New Roman"/>
                <w:sz w:val="26"/>
                <w:szCs w:val="26"/>
              </w:rPr>
              <w:t>2.000.000 đồng</w:t>
            </w:r>
          </w:p>
        </w:tc>
        <w:tc>
          <w:tcPr>
            <w:tcW w:w="2646"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379"/>
        </w:trPr>
        <w:tc>
          <w:tcPr>
            <w:tcW w:w="709" w:type="dxa"/>
            <w:vAlign w:val="center"/>
          </w:tcPr>
          <w:p w:rsidR="004E78E5" w:rsidRPr="00706D31" w:rsidRDefault="004E78E5" w:rsidP="008D586D">
            <w:pPr>
              <w:spacing w:before="60" w:after="60"/>
              <w:jc w:val="center"/>
              <w:rPr>
                <w:rFonts w:eastAsia="Times New Roman" w:cs="Times New Roman"/>
                <w:b/>
                <w:sz w:val="26"/>
                <w:szCs w:val="26"/>
              </w:rPr>
            </w:pPr>
            <w:r w:rsidRPr="00706D31">
              <w:rPr>
                <w:rFonts w:eastAsia="Times New Roman" w:cs="Times New Roman"/>
                <w:b/>
                <w:sz w:val="26"/>
                <w:szCs w:val="26"/>
              </w:rPr>
              <w:lastRenderedPageBreak/>
              <w:t>VII</w:t>
            </w:r>
          </w:p>
        </w:tc>
        <w:tc>
          <w:tcPr>
            <w:tcW w:w="13362" w:type="dxa"/>
            <w:gridSpan w:val="9"/>
            <w:shd w:val="clear" w:color="auto" w:fill="auto"/>
            <w:vAlign w:val="bottom"/>
          </w:tcPr>
          <w:p w:rsidR="004E78E5" w:rsidRPr="00706D31" w:rsidRDefault="004E78E5" w:rsidP="008D586D">
            <w:pPr>
              <w:shd w:val="clear" w:color="auto" w:fill="FFFFFF" w:themeFill="background1"/>
              <w:spacing w:before="120" w:after="120"/>
              <w:rPr>
                <w:rFonts w:cs="Times New Roman"/>
                <w:sz w:val="26"/>
                <w:szCs w:val="26"/>
              </w:rPr>
            </w:pPr>
            <w:r w:rsidRPr="00706D31">
              <w:rPr>
                <w:rFonts w:eastAsia="Times New Roman" w:cs="Times New Roman"/>
                <w:b/>
                <w:sz w:val="26"/>
                <w:szCs w:val="26"/>
                <w:lang w:val="nl-NL"/>
              </w:rPr>
              <w:t>Lĩnh vực lý lịch tư pháp</w:t>
            </w:r>
          </w:p>
        </w:tc>
      </w:tr>
      <w:tr w:rsidR="00706D31" w:rsidRPr="00706D31" w:rsidTr="0035416B">
        <w:tc>
          <w:tcPr>
            <w:tcW w:w="709" w:type="dxa"/>
            <w:vAlign w:val="center"/>
          </w:tcPr>
          <w:p w:rsidR="000529BA" w:rsidRPr="00706D31" w:rsidRDefault="000529BA" w:rsidP="004D1048">
            <w:pPr>
              <w:spacing w:before="60" w:after="60"/>
              <w:jc w:val="center"/>
              <w:rPr>
                <w:sz w:val="26"/>
                <w:szCs w:val="26"/>
              </w:rPr>
            </w:pPr>
            <w:r w:rsidRPr="00706D31">
              <w:rPr>
                <w:sz w:val="26"/>
                <w:szCs w:val="26"/>
              </w:rPr>
              <w:t>1</w:t>
            </w:r>
          </w:p>
        </w:tc>
        <w:tc>
          <w:tcPr>
            <w:tcW w:w="2126" w:type="dxa"/>
            <w:shd w:val="clear" w:color="auto" w:fill="auto"/>
            <w:vAlign w:val="center"/>
          </w:tcPr>
          <w:p w:rsidR="000529BA" w:rsidRPr="00706D31" w:rsidRDefault="000529BA" w:rsidP="004D1048">
            <w:pPr>
              <w:spacing w:before="60" w:after="60"/>
              <w:jc w:val="both"/>
              <w:rPr>
                <w:sz w:val="26"/>
                <w:szCs w:val="26"/>
              </w:rPr>
            </w:pPr>
            <w:r w:rsidRPr="00706D31">
              <w:rPr>
                <w:sz w:val="26"/>
                <w:szCs w:val="26"/>
              </w:rPr>
              <w:t>Cấp Phiếu lý lịch tư pháp cho công dân Việt Nam, người nước ngoài đang cư trú tại Việt Nam</w:t>
            </w:r>
          </w:p>
        </w:tc>
        <w:tc>
          <w:tcPr>
            <w:tcW w:w="1843" w:type="dxa"/>
            <w:vAlign w:val="center"/>
          </w:tcPr>
          <w:p w:rsidR="000529BA" w:rsidRPr="00706D31" w:rsidRDefault="000529BA" w:rsidP="004D1048">
            <w:pPr>
              <w:spacing w:before="60" w:after="60"/>
              <w:jc w:val="both"/>
              <w:rPr>
                <w:sz w:val="26"/>
                <w:szCs w:val="26"/>
              </w:rPr>
            </w:pPr>
            <w:r w:rsidRPr="00706D31">
              <w:rPr>
                <w:sz w:val="26"/>
                <w:szCs w:val="26"/>
              </w:rP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tc>
        <w:tc>
          <w:tcPr>
            <w:tcW w:w="1701" w:type="dxa"/>
            <w:vAlign w:val="center"/>
          </w:tcPr>
          <w:p w:rsidR="000529BA" w:rsidRPr="00706D31" w:rsidRDefault="000529BA" w:rsidP="004D1048">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0529BA" w:rsidRPr="00706D31" w:rsidRDefault="000529BA" w:rsidP="004D1048">
            <w:pPr>
              <w:spacing w:before="60" w:after="60"/>
              <w:jc w:val="both"/>
              <w:rPr>
                <w:sz w:val="26"/>
                <w:szCs w:val="26"/>
              </w:rPr>
            </w:pPr>
          </w:p>
        </w:tc>
        <w:tc>
          <w:tcPr>
            <w:tcW w:w="1748" w:type="dxa"/>
            <w:vAlign w:val="center"/>
          </w:tcPr>
          <w:p w:rsidR="000529BA" w:rsidRPr="00706D31" w:rsidRDefault="000529BA" w:rsidP="004D1048">
            <w:pPr>
              <w:spacing w:before="60" w:after="60"/>
              <w:jc w:val="both"/>
              <w:rPr>
                <w:sz w:val="24"/>
                <w:szCs w:val="24"/>
              </w:rPr>
            </w:pPr>
            <w:r w:rsidRPr="00706D31">
              <w:rPr>
                <w:sz w:val="24"/>
                <w:szCs w:val="24"/>
              </w:rPr>
              <w:t>- 200.000 đồng/lần/người</w:t>
            </w:r>
          </w:p>
          <w:p w:rsidR="000529BA" w:rsidRPr="00706D31" w:rsidRDefault="000529BA" w:rsidP="004D1048">
            <w:pPr>
              <w:spacing w:before="60" w:after="60"/>
              <w:jc w:val="both"/>
              <w:rPr>
                <w:sz w:val="26"/>
                <w:szCs w:val="26"/>
              </w:rPr>
            </w:pPr>
            <w:r w:rsidRPr="00706D31">
              <w:rPr>
                <w:sz w:val="26"/>
                <w:szCs w:val="26"/>
              </w:rPr>
              <w:br w:type="page"/>
              <w:t xml:space="preserve">- 100.000 đồng/lần/người áp dụng đối với sinh viên, người có công với cách mạng, thân nhân liệt sỹ (gồm cha đẻ, mẹ đẻ, vợ (hoặc chồng), con (con đẻ, con nuôi), người có công nuôi dưỡng liệt sỹ); </w:t>
            </w:r>
            <w:r w:rsidRPr="00706D31">
              <w:rPr>
                <w:sz w:val="26"/>
                <w:szCs w:val="26"/>
              </w:rPr>
              <w:br w:type="page"/>
            </w:r>
          </w:p>
          <w:p w:rsidR="000529BA" w:rsidRPr="00706D31" w:rsidRDefault="000529BA" w:rsidP="004D1048">
            <w:pPr>
              <w:spacing w:before="60" w:after="60"/>
              <w:jc w:val="both"/>
              <w:rPr>
                <w:sz w:val="26"/>
                <w:szCs w:val="26"/>
              </w:rPr>
            </w:pPr>
            <w:r w:rsidRPr="00706D31">
              <w:rPr>
                <w:sz w:val="26"/>
                <w:szCs w:val="26"/>
              </w:rPr>
              <w:t xml:space="preserve">- Miễn phí các trường hợp: Trẻ em theo quy định tại Luật bảo vệ, chăm sóc và </w:t>
            </w:r>
            <w:r w:rsidRPr="00706D31">
              <w:rPr>
                <w:sz w:val="26"/>
                <w:szCs w:val="26"/>
              </w:rPr>
              <w:lastRenderedPageBreak/>
              <w:t xml:space="preserve">giáo dục trẻ em; Người cao tuổi theo quy định tại Luật người cao tuổi; Người khuyết tật theo quy định tại Luật người khuyết tật; Người thuộc hộ nghèo theo quy định tại Quyết định số 59/2015/QĐ-TTg ngày 19/11/2015 của Thủ tướng Chính phủ về việc ban hành chuẩn nghèo tiếp cận đa chiều áp dụng cho giai đoạn 2016 - 2020; </w:t>
            </w:r>
            <w:r w:rsidRPr="00706D31">
              <w:rPr>
                <w:sz w:val="26"/>
                <w:szCs w:val="26"/>
              </w:rPr>
              <w:lastRenderedPageBreak/>
              <w:t>Người cư trú tại các xã đặc biệt khó khăn, đồng bào dân tộc thiểu số ở các xã có điều kiện kinh tế - xã hội đặc biệt khó khăn, xã biên giới, xã an toàn khu theo quy định của pháp luật.</w:t>
            </w:r>
            <w:r w:rsidRPr="00706D31">
              <w:rPr>
                <w:sz w:val="26"/>
                <w:szCs w:val="26"/>
              </w:rPr>
              <w:br w:type="page"/>
              <w:t xml:space="preserve"> Trường hợp người được cấp Phiếu lý lịch tư pháp đề nghị cấp trên 2 Phiếu trong một lần yêu cầu, thì kể từ phiếu thứ 3 trở đi cơ quan cấp phiếu lý lịch tư pháp thu thêm </w:t>
            </w:r>
            <w:r w:rsidRPr="00706D31">
              <w:rPr>
                <w:sz w:val="26"/>
                <w:szCs w:val="26"/>
              </w:rPr>
              <w:lastRenderedPageBreak/>
              <w:t>5.000đ/phiếu, để bù đắp chi phí cần thiết cho việc in mẫu Phiếu lý lịch tư pháp.</w:t>
            </w:r>
          </w:p>
        </w:tc>
        <w:tc>
          <w:tcPr>
            <w:tcW w:w="2646" w:type="dxa"/>
            <w:vAlign w:val="center"/>
          </w:tcPr>
          <w:p w:rsidR="000529BA" w:rsidRPr="00706D31" w:rsidRDefault="000529BA" w:rsidP="004D1048">
            <w:pPr>
              <w:spacing w:before="60" w:after="60"/>
              <w:jc w:val="both"/>
              <w:rPr>
                <w:sz w:val="26"/>
                <w:szCs w:val="26"/>
              </w:rPr>
            </w:pPr>
            <w:r w:rsidRPr="00706D31">
              <w:rPr>
                <w:sz w:val="26"/>
                <w:szCs w:val="26"/>
              </w:rPr>
              <w:lastRenderedPageBreak/>
              <w:t>- Luật Lý lịch tư pháp năm 2009;</w:t>
            </w:r>
          </w:p>
          <w:p w:rsidR="000529BA" w:rsidRPr="00706D31" w:rsidRDefault="000529BA" w:rsidP="004D1048">
            <w:pPr>
              <w:spacing w:before="60" w:after="60"/>
              <w:jc w:val="both"/>
              <w:rPr>
                <w:sz w:val="26"/>
                <w:szCs w:val="26"/>
              </w:rPr>
            </w:pPr>
            <w:r w:rsidRPr="00706D31">
              <w:rPr>
                <w:sz w:val="26"/>
                <w:szCs w:val="26"/>
              </w:rPr>
              <w:t>- Luật căn cước công dân năm 2014;</w:t>
            </w:r>
          </w:p>
          <w:p w:rsidR="000529BA" w:rsidRPr="00706D31" w:rsidRDefault="000529BA" w:rsidP="004D1048">
            <w:pPr>
              <w:spacing w:before="60" w:after="60"/>
              <w:jc w:val="both"/>
              <w:rPr>
                <w:sz w:val="26"/>
                <w:szCs w:val="26"/>
              </w:rPr>
            </w:pPr>
            <w:r w:rsidRPr="00706D31">
              <w:rPr>
                <w:sz w:val="26"/>
                <w:szCs w:val="26"/>
              </w:rPr>
              <w:t>Thông tư liên tịch số 04/2012/TTLT-BTP-TANDTC-VKSNDTC-BCA-BQP ngày 10/5/2012 của Bộ Tư pháp, Tòa án nhân dân tối cao, Viện kiểm sát nhân dân tối cao, Bộ Công an, Bộ Quốc phòng;</w:t>
            </w:r>
          </w:p>
          <w:p w:rsidR="000529BA" w:rsidRPr="00706D31" w:rsidRDefault="000529BA" w:rsidP="004D1048">
            <w:pPr>
              <w:spacing w:before="60" w:after="60"/>
              <w:jc w:val="both"/>
              <w:rPr>
                <w:sz w:val="26"/>
                <w:szCs w:val="26"/>
              </w:rPr>
            </w:pPr>
            <w:r w:rsidRPr="00706D31">
              <w:rPr>
                <w:sz w:val="26"/>
                <w:szCs w:val="26"/>
              </w:rPr>
              <w:br w:type="page"/>
              <w:t>- Thông tư số 16/2013/TT-BTP ngày 11/11/2013 của Bộ Tư pháp;</w:t>
            </w:r>
          </w:p>
          <w:p w:rsidR="000529BA" w:rsidRPr="00706D31" w:rsidRDefault="000529BA" w:rsidP="004D1048">
            <w:pPr>
              <w:spacing w:before="60" w:after="60"/>
              <w:jc w:val="both"/>
              <w:rPr>
                <w:sz w:val="26"/>
                <w:szCs w:val="26"/>
              </w:rPr>
            </w:pPr>
            <w:r w:rsidRPr="00706D31">
              <w:rPr>
                <w:sz w:val="26"/>
                <w:szCs w:val="26"/>
              </w:rPr>
              <w:br w:type="page"/>
              <w:t>- Thông tư số 244/2016/TT-BTC ngày 11/11/2016 của Bộ Tài chính.</w:t>
            </w:r>
          </w:p>
        </w:tc>
        <w:tc>
          <w:tcPr>
            <w:tcW w:w="1392" w:type="dxa"/>
            <w:vAlign w:val="center"/>
          </w:tcPr>
          <w:p w:rsidR="000529BA" w:rsidRPr="00706D31" w:rsidRDefault="000529BA" w:rsidP="004D1048">
            <w:pPr>
              <w:spacing w:before="60" w:after="60"/>
              <w:jc w:val="center"/>
              <w:rPr>
                <w:sz w:val="26"/>
                <w:szCs w:val="26"/>
              </w:rPr>
            </w:pPr>
            <w:r w:rsidRPr="00706D31">
              <w:rPr>
                <w:sz w:val="26"/>
                <w:szCs w:val="26"/>
              </w:rPr>
              <w:t>3</w:t>
            </w:r>
          </w:p>
        </w:tc>
        <w:tc>
          <w:tcPr>
            <w:tcW w:w="876" w:type="dxa"/>
            <w:vAlign w:val="center"/>
          </w:tcPr>
          <w:p w:rsidR="000529BA" w:rsidRPr="00706D31" w:rsidRDefault="000529BA" w:rsidP="004D1048">
            <w:pPr>
              <w:spacing w:before="60" w:after="60"/>
              <w:jc w:val="center"/>
              <w:rPr>
                <w:sz w:val="26"/>
                <w:szCs w:val="26"/>
              </w:rPr>
            </w:pPr>
            <w:r w:rsidRPr="00706D31">
              <w:rPr>
                <w:sz w:val="26"/>
                <w:szCs w:val="26"/>
              </w:rPr>
              <w:t>x</w:t>
            </w:r>
          </w:p>
        </w:tc>
        <w:tc>
          <w:tcPr>
            <w:tcW w:w="1030" w:type="dxa"/>
            <w:gridSpan w:val="2"/>
            <w:vAlign w:val="center"/>
          </w:tcPr>
          <w:p w:rsidR="000529BA" w:rsidRPr="00706D31" w:rsidRDefault="000529BA" w:rsidP="004D1048">
            <w:pPr>
              <w:spacing w:before="60" w:after="60"/>
              <w:jc w:val="center"/>
              <w:rPr>
                <w:sz w:val="26"/>
                <w:szCs w:val="26"/>
              </w:rPr>
            </w:pPr>
            <w:r w:rsidRPr="00706D31">
              <w:rPr>
                <w:sz w:val="26"/>
                <w:szCs w:val="26"/>
              </w:rPr>
              <w:t>x</w:t>
            </w:r>
          </w:p>
        </w:tc>
      </w:tr>
      <w:tr w:rsidR="00706D31" w:rsidRPr="00706D31" w:rsidTr="0035416B">
        <w:tc>
          <w:tcPr>
            <w:tcW w:w="709" w:type="dxa"/>
            <w:vAlign w:val="center"/>
          </w:tcPr>
          <w:p w:rsidR="004E78E5" w:rsidRPr="00706D31" w:rsidRDefault="004E78E5" w:rsidP="008D586D">
            <w:pPr>
              <w:spacing w:before="60" w:after="60"/>
              <w:jc w:val="center"/>
              <w:rPr>
                <w:sz w:val="26"/>
                <w:szCs w:val="26"/>
              </w:rPr>
            </w:pPr>
            <w:r w:rsidRPr="00706D31">
              <w:rPr>
                <w:sz w:val="26"/>
                <w:szCs w:val="26"/>
              </w:rPr>
              <w:lastRenderedPageBreak/>
              <w:t>2</w:t>
            </w:r>
          </w:p>
        </w:tc>
        <w:tc>
          <w:tcPr>
            <w:tcW w:w="2126" w:type="dxa"/>
            <w:shd w:val="clear" w:color="auto" w:fill="auto"/>
            <w:vAlign w:val="center"/>
          </w:tcPr>
          <w:p w:rsidR="004E78E5" w:rsidRPr="00706D31" w:rsidRDefault="004E78E5" w:rsidP="008D586D">
            <w:pPr>
              <w:spacing w:before="60" w:after="60"/>
              <w:jc w:val="both"/>
              <w:rPr>
                <w:sz w:val="26"/>
                <w:szCs w:val="26"/>
              </w:rPr>
            </w:pPr>
            <w:r w:rsidRPr="00706D31">
              <w:rPr>
                <w:sz w:val="26"/>
                <w:szCs w:val="26"/>
              </w:rPr>
              <w:t>Cấp Phiếu lý lịch tư pháp cho cơ quan nhà nước, tổ chức chính trị, tổ chức chính trị - xã hội (đối tượng là công dân Việt Nam, người nước ngoài đang cư trú ở Việt Nam)</w:t>
            </w:r>
          </w:p>
        </w:tc>
        <w:tc>
          <w:tcPr>
            <w:tcW w:w="1843" w:type="dxa"/>
            <w:vAlign w:val="center"/>
          </w:tcPr>
          <w:p w:rsidR="004E78E5" w:rsidRPr="00706D31" w:rsidRDefault="004E78E5" w:rsidP="008D586D">
            <w:pPr>
              <w:spacing w:before="60" w:after="60"/>
              <w:jc w:val="both"/>
              <w:rPr>
                <w:sz w:val="26"/>
                <w:szCs w:val="26"/>
              </w:rPr>
            </w:pPr>
            <w:r w:rsidRPr="00706D31">
              <w:rPr>
                <w:sz w:val="26"/>
                <w:szCs w:val="26"/>
              </w:rPr>
              <w:t xml:space="preserve">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w:t>
            </w:r>
            <w:r w:rsidRPr="00706D31">
              <w:rPr>
                <w:sz w:val="26"/>
                <w:szCs w:val="26"/>
              </w:rPr>
              <w:lastRenderedPageBreak/>
              <w:t>nhiên được xóa án tích thì thời hạn không quá 15 ngày.</w:t>
            </w:r>
          </w:p>
        </w:tc>
        <w:tc>
          <w:tcPr>
            <w:tcW w:w="1701" w:type="dxa"/>
            <w:vAlign w:val="center"/>
          </w:tcPr>
          <w:p w:rsidR="000529BA" w:rsidRPr="00706D31" w:rsidRDefault="000529BA" w:rsidP="000529BA">
            <w:pPr>
              <w:shd w:val="clear" w:color="auto" w:fill="FFFFFF" w:themeFill="background1"/>
              <w:spacing w:before="60" w:after="60"/>
              <w:jc w:val="both"/>
              <w:rPr>
                <w:rFonts w:eastAsia="Times New Roman" w:cs="Times New Roman"/>
                <w:bCs/>
                <w:sz w:val="26"/>
                <w:szCs w:val="26"/>
              </w:rPr>
            </w:pPr>
            <w:r w:rsidRPr="00706D31">
              <w:rPr>
                <w:bCs/>
                <w:sz w:val="26"/>
                <w:szCs w:val="26"/>
              </w:rPr>
              <w:lastRenderedPageBreak/>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pacing w:before="60" w:after="60"/>
              <w:jc w:val="both"/>
              <w:rPr>
                <w:sz w:val="26"/>
                <w:szCs w:val="26"/>
              </w:rPr>
            </w:pPr>
          </w:p>
        </w:tc>
        <w:tc>
          <w:tcPr>
            <w:tcW w:w="1748" w:type="dxa"/>
            <w:vAlign w:val="center"/>
          </w:tcPr>
          <w:p w:rsidR="004E78E5" w:rsidRPr="00706D31" w:rsidRDefault="004E78E5" w:rsidP="008D586D">
            <w:pPr>
              <w:spacing w:before="60" w:after="60"/>
              <w:jc w:val="center"/>
              <w:rPr>
                <w:sz w:val="26"/>
                <w:szCs w:val="26"/>
              </w:rPr>
            </w:pPr>
            <w:r w:rsidRPr="00706D31">
              <w:rPr>
                <w:sz w:val="26"/>
                <w:szCs w:val="26"/>
              </w:rPr>
              <w:t>Không</w:t>
            </w:r>
          </w:p>
        </w:tc>
        <w:tc>
          <w:tcPr>
            <w:tcW w:w="2646" w:type="dxa"/>
            <w:vAlign w:val="center"/>
          </w:tcPr>
          <w:p w:rsidR="004E78E5" w:rsidRPr="00706D31" w:rsidRDefault="004E78E5" w:rsidP="008D586D">
            <w:pPr>
              <w:spacing w:before="60" w:after="60"/>
              <w:jc w:val="both"/>
              <w:rPr>
                <w:sz w:val="26"/>
                <w:szCs w:val="26"/>
              </w:rPr>
            </w:pPr>
            <w:r w:rsidRPr="00706D31">
              <w:rPr>
                <w:sz w:val="26"/>
                <w:szCs w:val="26"/>
              </w:rPr>
              <w:t xml:space="preserve"> - Luật Lý lịch tư pháp năm 2009;</w:t>
            </w:r>
          </w:p>
          <w:p w:rsidR="004E78E5" w:rsidRPr="00706D31" w:rsidRDefault="004E78E5" w:rsidP="008D586D">
            <w:pPr>
              <w:spacing w:before="60" w:after="60"/>
              <w:jc w:val="both"/>
              <w:rPr>
                <w:sz w:val="26"/>
                <w:szCs w:val="26"/>
              </w:rPr>
            </w:pPr>
            <w:r w:rsidRPr="00706D31">
              <w:rPr>
                <w:sz w:val="26"/>
                <w:szCs w:val="26"/>
              </w:rPr>
              <w:t>- Luật căn cước công dân năm 2014;</w:t>
            </w:r>
          </w:p>
          <w:p w:rsidR="004E78E5" w:rsidRPr="00706D31" w:rsidRDefault="004E78E5" w:rsidP="008D586D">
            <w:pPr>
              <w:spacing w:before="60" w:after="60"/>
              <w:jc w:val="both"/>
              <w:rPr>
                <w:sz w:val="26"/>
                <w:szCs w:val="26"/>
              </w:rPr>
            </w:pPr>
            <w:r w:rsidRPr="00706D31">
              <w:rPr>
                <w:sz w:val="26"/>
                <w:szCs w:val="26"/>
              </w:rPr>
              <w:br w:type="page"/>
              <w:t>- Nghị định số 111/2010/NĐ-CP ngày 23/11/2010 của Chính phủ;</w:t>
            </w:r>
          </w:p>
          <w:p w:rsidR="004E78E5" w:rsidRPr="00706D31" w:rsidRDefault="004E78E5" w:rsidP="008D586D">
            <w:pPr>
              <w:spacing w:before="60" w:after="60"/>
              <w:jc w:val="both"/>
              <w:rPr>
                <w:sz w:val="26"/>
                <w:szCs w:val="26"/>
              </w:rPr>
            </w:pPr>
            <w:r w:rsidRPr="00706D31">
              <w:rPr>
                <w:sz w:val="26"/>
                <w:szCs w:val="26"/>
              </w:rPr>
              <w:t>- Thông tư số 13/2011/TT-BTP ngày 27/6/2011 của Bộ Tư pháp.</w:t>
            </w:r>
          </w:p>
          <w:p w:rsidR="004E78E5" w:rsidRPr="00706D31" w:rsidRDefault="004E78E5" w:rsidP="008D586D">
            <w:pPr>
              <w:spacing w:before="60" w:after="60"/>
              <w:jc w:val="both"/>
              <w:rPr>
                <w:sz w:val="26"/>
                <w:szCs w:val="26"/>
              </w:rPr>
            </w:pPr>
            <w:r w:rsidRPr="00706D31">
              <w:rPr>
                <w:sz w:val="26"/>
                <w:szCs w:val="26"/>
              </w:rPr>
              <w:br w:type="page"/>
              <w:t xml:space="preserve">- Thông tư liên tịch số 04/2012/TTLT-BTP-TANDTC-VKSNDTC-BCA-BQP ngày 10/5/2012 của Bộ Tư pháp, Tòa án nhân dân tối cao, </w:t>
            </w:r>
            <w:r w:rsidRPr="00706D31">
              <w:rPr>
                <w:sz w:val="26"/>
                <w:szCs w:val="26"/>
              </w:rPr>
              <w:lastRenderedPageBreak/>
              <w:t>Viện kiểm sát nhân dân tối cao, Bộ Công an, Bộ Quốc phòng;</w:t>
            </w:r>
          </w:p>
          <w:p w:rsidR="004E78E5" w:rsidRPr="00706D31" w:rsidRDefault="004E78E5" w:rsidP="008D586D">
            <w:pPr>
              <w:spacing w:before="60" w:after="60"/>
              <w:jc w:val="both"/>
              <w:rPr>
                <w:sz w:val="26"/>
                <w:szCs w:val="26"/>
              </w:rPr>
            </w:pPr>
            <w:r w:rsidRPr="00706D31">
              <w:rPr>
                <w:sz w:val="26"/>
                <w:szCs w:val="26"/>
              </w:rPr>
              <w:br w:type="page"/>
              <w:t>- Thông tư số 16/2013/TT-BTP ngày 11/11/2013 của Bộ Tư pháp;</w:t>
            </w:r>
          </w:p>
          <w:p w:rsidR="004E78E5" w:rsidRPr="00706D31" w:rsidRDefault="004E78E5" w:rsidP="000529BA">
            <w:pPr>
              <w:spacing w:before="60" w:after="60"/>
              <w:jc w:val="both"/>
              <w:rPr>
                <w:sz w:val="26"/>
                <w:szCs w:val="26"/>
              </w:rPr>
            </w:pPr>
            <w:r w:rsidRPr="00706D31">
              <w:rPr>
                <w:sz w:val="26"/>
                <w:szCs w:val="26"/>
              </w:rPr>
              <w:br w:type="page"/>
              <w:t>- Thông tư số 244/2016/TT-BTC ngày 11/11/2016 của Bộ Tài chính.</w:t>
            </w:r>
          </w:p>
        </w:tc>
        <w:tc>
          <w:tcPr>
            <w:tcW w:w="1392" w:type="dxa"/>
            <w:vAlign w:val="center"/>
          </w:tcPr>
          <w:p w:rsidR="004E78E5" w:rsidRPr="00706D31" w:rsidRDefault="004E78E5" w:rsidP="008D586D">
            <w:pPr>
              <w:spacing w:before="60" w:after="60"/>
              <w:jc w:val="center"/>
              <w:rPr>
                <w:sz w:val="26"/>
                <w:szCs w:val="26"/>
              </w:rPr>
            </w:pPr>
            <w:r w:rsidRPr="00706D31">
              <w:rPr>
                <w:sz w:val="26"/>
                <w:szCs w:val="26"/>
              </w:rPr>
              <w:lastRenderedPageBreak/>
              <w:t>4</w:t>
            </w:r>
          </w:p>
        </w:tc>
        <w:tc>
          <w:tcPr>
            <w:tcW w:w="876" w:type="dxa"/>
            <w:vAlign w:val="center"/>
          </w:tcPr>
          <w:p w:rsidR="004E78E5" w:rsidRPr="00706D31" w:rsidRDefault="004E78E5" w:rsidP="008D586D">
            <w:pPr>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8D586D">
            <w:pPr>
              <w:spacing w:before="60" w:after="60"/>
              <w:jc w:val="center"/>
              <w:rPr>
                <w:sz w:val="26"/>
                <w:szCs w:val="26"/>
              </w:rPr>
            </w:pPr>
            <w:r w:rsidRPr="00706D31">
              <w:rPr>
                <w:sz w:val="26"/>
                <w:szCs w:val="26"/>
              </w:rPr>
              <w:t>x</w:t>
            </w:r>
          </w:p>
        </w:tc>
      </w:tr>
      <w:tr w:rsidR="00706D31" w:rsidRPr="00706D31" w:rsidTr="0035416B">
        <w:tc>
          <w:tcPr>
            <w:tcW w:w="709" w:type="dxa"/>
            <w:vAlign w:val="center"/>
          </w:tcPr>
          <w:p w:rsidR="004E78E5" w:rsidRPr="00706D31" w:rsidRDefault="004E78E5" w:rsidP="008D586D">
            <w:pPr>
              <w:spacing w:before="60" w:after="60"/>
              <w:jc w:val="center"/>
              <w:rPr>
                <w:sz w:val="26"/>
                <w:szCs w:val="26"/>
              </w:rPr>
            </w:pPr>
            <w:r w:rsidRPr="00706D31">
              <w:rPr>
                <w:sz w:val="26"/>
                <w:szCs w:val="26"/>
              </w:rPr>
              <w:lastRenderedPageBreak/>
              <w:t>3</w:t>
            </w:r>
          </w:p>
        </w:tc>
        <w:tc>
          <w:tcPr>
            <w:tcW w:w="2126" w:type="dxa"/>
            <w:shd w:val="clear" w:color="auto" w:fill="auto"/>
            <w:vAlign w:val="center"/>
          </w:tcPr>
          <w:p w:rsidR="004E78E5" w:rsidRPr="00706D31" w:rsidRDefault="004E78E5" w:rsidP="008D586D">
            <w:pPr>
              <w:spacing w:before="60" w:after="60"/>
              <w:jc w:val="both"/>
              <w:rPr>
                <w:sz w:val="26"/>
                <w:szCs w:val="26"/>
              </w:rPr>
            </w:pPr>
            <w:r w:rsidRPr="00706D31">
              <w:rPr>
                <w:sz w:val="26"/>
                <w:szCs w:val="26"/>
              </w:rPr>
              <w:t>Cấp Phiếu lý lịch tư pháp cho cơ quan tiến hành tố tụng (đối tượng là công dân Việt Nam, người nước ngoài đang cư trú tại Việt Nam)</w:t>
            </w:r>
          </w:p>
        </w:tc>
        <w:tc>
          <w:tcPr>
            <w:tcW w:w="1843" w:type="dxa"/>
            <w:vAlign w:val="center"/>
          </w:tcPr>
          <w:p w:rsidR="004E78E5" w:rsidRPr="00706D31" w:rsidRDefault="004E78E5" w:rsidP="008D586D">
            <w:pPr>
              <w:spacing w:before="60" w:after="60"/>
              <w:jc w:val="both"/>
              <w:rPr>
                <w:sz w:val="26"/>
                <w:szCs w:val="26"/>
              </w:rPr>
            </w:pPr>
            <w:r w:rsidRPr="00706D31">
              <w:rPr>
                <w:sz w:val="26"/>
                <w:szCs w:val="26"/>
              </w:rPr>
              <w:t xml:space="preserve">- Trong thời hạn 10 ngày, kể từ ngày nhận được yêu cầu hợp lệ. Trường hợp người được yêu cầu cấp Phiếu lý lịch tư pháp là công dân Việt Nam đã cư trú ở nhiều nơi hoặc có thời gian cư </w:t>
            </w:r>
            <w:r w:rsidRPr="00706D31">
              <w:rPr>
                <w:sz w:val="26"/>
                <w:szCs w:val="26"/>
              </w:rPr>
              <w:lastRenderedPageBreak/>
              <w:t>trú ở nước ngoài, người nước ngoài, trường hợp phải xác minh về điều kiện đương nhiên được xóa án tích thì thời hạn không quá 15 ngày.</w:t>
            </w:r>
          </w:p>
          <w:p w:rsidR="004E78E5" w:rsidRPr="00706D31" w:rsidRDefault="004E78E5" w:rsidP="008D586D">
            <w:pPr>
              <w:spacing w:before="60" w:after="60"/>
              <w:jc w:val="both"/>
              <w:rPr>
                <w:sz w:val="26"/>
                <w:szCs w:val="26"/>
              </w:rPr>
            </w:pPr>
            <w:r w:rsidRPr="00706D31">
              <w:rPr>
                <w:sz w:val="26"/>
                <w:szCs w:val="26"/>
              </w:rPr>
              <w:br w:type="page"/>
              <w:t>- Trường hợp khẩn cấp thì thời hạn không quá 24 giờ, kể từ thời điểm nhận được yêu cầu.</w:t>
            </w: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tc>
        <w:tc>
          <w:tcPr>
            <w:tcW w:w="1701" w:type="dxa"/>
            <w:vAlign w:val="center"/>
          </w:tcPr>
          <w:p w:rsidR="000529BA" w:rsidRPr="00706D31" w:rsidRDefault="000529BA" w:rsidP="000529BA">
            <w:pPr>
              <w:shd w:val="clear" w:color="auto" w:fill="FFFFFF" w:themeFill="background1"/>
              <w:spacing w:before="60" w:after="60"/>
              <w:jc w:val="both"/>
              <w:rPr>
                <w:rFonts w:eastAsia="Times New Roman" w:cs="Times New Roman"/>
                <w:bCs/>
                <w:sz w:val="26"/>
                <w:szCs w:val="26"/>
              </w:rPr>
            </w:pPr>
            <w:r w:rsidRPr="00706D31">
              <w:rPr>
                <w:bCs/>
                <w:sz w:val="26"/>
                <w:szCs w:val="26"/>
              </w:rPr>
              <w:lastRenderedPageBreak/>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pacing w:before="60" w:after="60"/>
              <w:jc w:val="both"/>
              <w:rPr>
                <w:sz w:val="26"/>
                <w:szCs w:val="26"/>
              </w:rPr>
            </w:pPr>
          </w:p>
        </w:tc>
        <w:tc>
          <w:tcPr>
            <w:tcW w:w="1748" w:type="dxa"/>
            <w:vAlign w:val="center"/>
          </w:tcPr>
          <w:p w:rsidR="004E78E5" w:rsidRPr="00706D31" w:rsidRDefault="004E78E5" w:rsidP="0004322E">
            <w:pPr>
              <w:spacing w:before="60" w:after="60"/>
              <w:jc w:val="center"/>
              <w:rPr>
                <w:sz w:val="26"/>
                <w:szCs w:val="26"/>
              </w:rPr>
            </w:pPr>
            <w:r w:rsidRPr="00706D31">
              <w:rPr>
                <w:sz w:val="26"/>
                <w:szCs w:val="26"/>
              </w:rPr>
              <w:t>Không</w:t>
            </w:r>
          </w:p>
        </w:tc>
        <w:tc>
          <w:tcPr>
            <w:tcW w:w="2646" w:type="dxa"/>
            <w:vAlign w:val="center"/>
          </w:tcPr>
          <w:p w:rsidR="004E78E5" w:rsidRPr="00706D31" w:rsidRDefault="004E78E5" w:rsidP="008D586D">
            <w:pPr>
              <w:spacing w:before="60" w:after="60"/>
              <w:jc w:val="both"/>
              <w:rPr>
                <w:sz w:val="26"/>
                <w:szCs w:val="26"/>
              </w:rPr>
            </w:pPr>
            <w:r w:rsidRPr="00706D31">
              <w:rPr>
                <w:sz w:val="26"/>
                <w:szCs w:val="26"/>
              </w:rPr>
              <w:t>- Luật Lý lịch tư pháp năm 2009;</w:t>
            </w:r>
          </w:p>
          <w:p w:rsidR="004E78E5" w:rsidRPr="00706D31" w:rsidRDefault="004E78E5" w:rsidP="008D586D">
            <w:pPr>
              <w:spacing w:before="60" w:after="60"/>
              <w:jc w:val="both"/>
              <w:rPr>
                <w:sz w:val="26"/>
                <w:szCs w:val="26"/>
              </w:rPr>
            </w:pPr>
            <w:r w:rsidRPr="00706D31">
              <w:rPr>
                <w:sz w:val="26"/>
                <w:szCs w:val="26"/>
              </w:rPr>
              <w:t>- Luật căn cước công dân năm 2014;</w:t>
            </w:r>
          </w:p>
          <w:p w:rsidR="004E78E5" w:rsidRPr="00706D31" w:rsidRDefault="004E78E5" w:rsidP="008D586D">
            <w:pPr>
              <w:spacing w:before="60" w:after="60"/>
              <w:jc w:val="both"/>
              <w:rPr>
                <w:sz w:val="26"/>
                <w:szCs w:val="26"/>
              </w:rPr>
            </w:pPr>
            <w:r w:rsidRPr="00706D31">
              <w:rPr>
                <w:sz w:val="26"/>
                <w:szCs w:val="26"/>
              </w:rPr>
              <w:br w:type="page"/>
              <w:t>- Nghị định số 111/2010/NĐ-CP ngày 23/11/2010 của Chính phủ;</w:t>
            </w:r>
          </w:p>
          <w:p w:rsidR="004E78E5" w:rsidRPr="00706D31" w:rsidRDefault="004E78E5" w:rsidP="008D586D">
            <w:pPr>
              <w:spacing w:before="60" w:after="60"/>
              <w:jc w:val="both"/>
              <w:rPr>
                <w:sz w:val="26"/>
                <w:szCs w:val="26"/>
              </w:rPr>
            </w:pPr>
            <w:r w:rsidRPr="00706D31">
              <w:rPr>
                <w:sz w:val="26"/>
                <w:szCs w:val="26"/>
              </w:rPr>
              <w:t>- Thông tư số 13/2011/TT-BTP ngày 27/6/2011 của Bộ Tư pháp;</w:t>
            </w:r>
          </w:p>
          <w:p w:rsidR="004E78E5" w:rsidRPr="00706D31" w:rsidRDefault="004E78E5" w:rsidP="008D586D">
            <w:pPr>
              <w:spacing w:before="60" w:after="60"/>
              <w:jc w:val="both"/>
              <w:rPr>
                <w:sz w:val="26"/>
                <w:szCs w:val="26"/>
              </w:rPr>
            </w:pPr>
            <w:r w:rsidRPr="00706D31">
              <w:rPr>
                <w:sz w:val="26"/>
                <w:szCs w:val="26"/>
              </w:rPr>
              <w:t>- Thông tư liên tịch số 04/2012/TTLT-BTP-</w:t>
            </w:r>
            <w:r w:rsidRPr="00706D31">
              <w:rPr>
                <w:sz w:val="26"/>
                <w:szCs w:val="26"/>
              </w:rPr>
              <w:lastRenderedPageBreak/>
              <w:t>TANDTC-VKSNDTC-BCA-BQP ngày 10/5/2012 của Bộ Tư pháp, Tòa án nhân dân tối cao, Viện kiểm sát nhân dân tối cao, Bộ Công an, Bộ Quốc phòng;</w:t>
            </w:r>
          </w:p>
          <w:p w:rsidR="004E78E5" w:rsidRPr="00706D31" w:rsidRDefault="004E78E5" w:rsidP="008D586D">
            <w:pPr>
              <w:spacing w:before="60" w:after="60"/>
              <w:jc w:val="both"/>
              <w:rPr>
                <w:sz w:val="26"/>
                <w:szCs w:val="26"/>
              </w:rPr>
            </w:pPr>
            <w:r w:rsidRPr="00706D31">
              <w:rPr>
                <w:sz w:val="26"/>
                <w:szCs w:val="26"/>
              </w:rPr>
              <w:br w:type="page"/>
              <w:t>- Thông tư số 16/2013/TT-BTP ngày 11/11/2013 của Bộ Tư pháp;</w:t>
            </w:r>
          </w:p>
          <w:p w:rsidR="004E78E5" w:rsidRPr="00706D31" w:rsidRDefault="004E78E5" w:rsidP="000529BA">
            <w:pPr>
              <w:spacing w:before="60" w:after="60"/>
              <w:jc w:val="both"/>
              <w:rPr>
                <w:b/>
                <w:bCs/>
                <w:sz w:val="26"/>
                <w:szCs w:val="26"/>
              </w:rPr>
            </w:pPr>
            <w:r w:rsidRPr="00706D31">
              <w:rPr>
                <w:sz w:val="26"/>
                <w:szCs w:val="26"/>
              </w:rPr>
              <w:br w:type="page"/>
              <w:t>- Thông tư số 244/2016/TT-BTC ngày 11/11/2016 của Bộ Tài chính.</w:t>
            </w:r>
          </w:p>
        </w:tc>
        <w:tc>
          <w:tcPr>
            <w:tcW w:w="1392" w:type="dxa"/>
            <w:vAlign w:val="center"/>
          </w:tcPr>
          <w:p w:rsidR="004E78E5" w:rsidRPr="00706D31" w:rsidRDefault="004E78E5" w:rsidP="008D586D">
            <w:pPr>
              <w:spacing w:before="60" w:after="60"/>
              <w:jc w:val="center"/>
              <w:rPr>
                <w:sz w:val="26"/>
                <w:szCs w:val="26"/>
              </w:rPr>
            </w:pPr>
            <w:r w:rsidRPr="00706D31">
              <w:rPr>
                <w:sz w:val="26"/>
                <w:szCs w:val="26"/>
              </w:rPr>
              <w:lastRenderedPageBreak/>
              <w:t>4</w:t>
            </w:r>
          </w:p>
        </w:tc>
        <w:tc>
          <w:tcPr>
            <w:tcW w:w="876" w:type="dxa"/>
            <w:vAlign w:val="center"/>
          </w:tcPr>
          <w:p w:rsidR="004E78E5" w:rsidRPr="00706D31" w:rsidRDefault="004E78E5" w:rsidP="008D586D">
            <w:pPr>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8D586D">
            <w:pPr>
              <w:spacing w:before="60" w:after="60"/>
              <w:jc w:val="center"/>
              <w:rPr>
                <w:sz w:val="26"/>
                <w:szCs w:val="26"/>
              </w:rPr>
            </w:pPr>
            <w:r w:rsidRPr="00706D31">
              <w:rPr>
                <w:sz w:val="26"/>
                <w:szCs w:val="26"/>
              </w:rPr>
              <w:t>x</w:t>
            </w:r>
          </w:p>
        </w:tc>
      </w:tr>
      <w:tr w:rsidR="00706D31" w:rsidRPr="00706D31" w:rsidTr="002B0BFB">
        <w:tc>
          <w:tcPr>
            <w:tcW w:w="709" w:type="dxa"/>
            <w:vAlign w:val="center"/>
          </w:tcPr>
          <w:p w:rsidR="004E78E5" w:rsidRPr="00706D31" w:rsidRDefault="004E78E5" w:rsidP="008D586D">
            <w:pPr>
              <w:spacing w:before="60" w:after="60"/>
              <w:jc w:val="center"/>
              <w:rPr>
                <w:rFonts w:cs="Times New Roman"/>
                <w:b/>
                <w:sz w:val="26"/>
                <w:szCs w:val="26"/>
              </w:rPr>
            </w:pPr>
            <w:bookmarkStart w:id="3" w:name="_Hlk43278888"/>
            <w:r w:rsidRPr="00706D31">
              <w:rPr>
                <w:rFonts w:cs="Times New Roman"/>
                <w:b/>
                <w:sz w:val="26"/>
                <w:szCs w:val="26"/>
              </w:rPr>
              <w:lastRenderedPageBreak/>
              <w:t>VIII</w:t>
            </w:r>
          </w:p>
        </w:tc>
        <w:tc>
          <w:tcPr>
            <w:tcW w:w="13362" w:type="dxa"/>
            <w:gridSpan w:val="9"/>
            <w:shd w:val="clear" w:color="auto" w:fill="auto"/>
            <w:vAlign w:val="center"/>
          </w:tcPr>
          <w:p w:rsidR="004E78E5" w:rsidRPr="00706D31" w:rsidRDefault="004E78E5"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nuôi con nuôi</w:t>
            </w:r>
          </w:p>
        </w:tc>
      </w:tr>
      <w:bookmarkEnd w:id="3"/>
      <w:tr w:rsidR="00706D31" w:rsidRPr="00706D31" w:rsidTr="000529BA">
        <w:tc>
          <w:tcPr>
            <w:tcW w:w="709" w:type="dxa"/>
            <w:vAlign w:val="center"/>
          </w:tcPr>
          <w:p w:rsidR="004E78E5" w:rsidRPr="00706D31" w:rsidRDefault="004E78E5"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sz w:val="26"/>
                <w:szCs w:val="26"/>
              </w:rPr>
            </w:pPr>
            <w:r w:rsidRPr="00706D31">
              <w:rPr>
                <w:sz w:val="26"/>
                <w:szCs w:val="26"/>
              </w:rPr>
              <w:t>Giải quyết việc người nước ngoài thường trú ở Việt Nam nhận trẻ em Việt Nam làm con nuôi</w:t>
            </w:r>
          </w:p>
        </w:tc>
        <w:tc>
          <w:tcPr>
            <w:tcW w:w="1843" w:type="dxa"/>
            <w:vAlign w:val="center"/>
          </w:tcPr>
          <w:p w:rsidR="004E78E5" w:rsidRPr="00706D31" w:rsidRDefault="004E78E5" w:rsidP="00070405">
            <w:pPr>
              <w:spacing w:before="60" w:after="60"/>
              <w:jc w:val="both"/>
              <w:rPr>
                <w:sz w:val="26"/>
                <w:szCs w:val="26"/>
              </w:rPr>
            </w:pPr>
            <w:r w:rsidRPr="00706D31">
              <w:rPr>
                <w:sz w:val="26"/>
                <w:szCs w:val="26"/>
              </w:rPr>
              <w:t>Trong thời hạn 35 ngày làm việc, kể từ ngày nhận đủ hồ sơ hợp lệ</w:t>
            </w:r>
          </w:p>
        </w:tc>
        <w:tc>
          <w:tcPr>
            <w:tcW w:w="1701" w:type="dxa"/>
            <w:vAlign w:val="center"/>
          </w:tcPr>
          <w:p w:rsidR="00B91FE4" w:rsidRPr="00706D31" w:rsidRDefault="00B91FE4" w:rsidP="00B91FE4">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070405">
            <w:pPr>
              <w:spacing w:before="60" w:after="60"/>
              <w:jc w:val="both"/>
              <w:rPr>
                <w:sz w:val="26"/>
                <w:szCs w:val="26"/>
              </w:rPr>
            </w:pPr>
          </w:p>
        </w:tc>
        <w:tc>
          <w:tcPr>
            <w:tcW w:w="1748" w:type="dxa"/>
            <w:vAlign w:val="center"/>
          </w:tcPr>
          <w:p w:rsidR="004E78E5" w:rsidRPr="00706D31" w:rsidRDefault="004E78E5" w:rsidP="00070405">
            <w:pPr>
              <w:spacing w:before="60" w:after="60"/>
              <w:jc w:val="both"/>
              <w:rPr>
                <w:sz w:val="26"/>
                <w:szCs w:val="26"/>
              </w:rPr>
            </w:pPr>
            <w:r w:rsidRPr="00706D31">
              <w:rPr>
                <w:sz w:val="26"/>
                <w:szCs w:val="26"/>
              </w:rPr>
              <w:t>- 4.500.000 đồng;</w:t>
            </w:r>
          </w:p>
          <w:p w:rsidR="004E78E5" w:rsidRPr="00706D31" w:rsidRDefault="004E78E5" w:rsidP="00070405">
            <w:pPr>
              <w:spacing w:before="60" w:after="60"/>
              <w:jc w:val="both"/>
              <w:rPr>
                <w:sz w:val="26"/>
                <w:szCs w:val="26"/>
              </w:rPr>
            </w:pPr>
            <w:r w:rsidRPr="00706D31">
              <w:rPr>
                <w:sz w:val="26"/>
                <w:szCs w:val="26"/>
              </w:rPr>
              <w:t xml:space="preserve">- Miễn lệ phí đăng ký nuôi con nuôi trong nước đối với trường hợp cha dượng hoặc mẹ kế nhận con riêng của vợ hoặc chồng làm con nuôi; cô, cậu, dì, chú, bác ruột nhận cháu làm con nuôi; nhận trẻ em khuyết tật, nhiễm HIV/AIDS hoặc mắc bệnh hiểm nghèo; người </w:t>
            </w:r>
            <w:r w:rsidRPr="00706D31">
              <w:rPr>
                <w:sz w:val="26"/>
                <w:szCs w:val="26"/>
              </w:rPr>
              <w:lastRenderedPageBreak/>
              <w:t>có công với cách mạng nhận con nuôi.</w:t>
            </w:r>
          </w:p>
        </w:tc>
        <w:tc>
          <w:tcPr>
            <w:tcW w:w="2646" w:type="dxa"/>
            <w:vAlign w:val="center"/>
          </w:tcPr>
          <w:p w:rsidR="004E78E5" w:rsidRPr="00706D31" w:rsidRDefault="004E78E5" w:rsidP="00070405">
            <w:pPr>
              <w:spacing w:before="60" w:after="60"/>
              <w:jc w:val="both"/>
              <w:rPr>
                <w:sz w:val="26"/>
                <w:szCs w:val="26"/>
              </w:rPr>
            </w:pPr>
            <w:r w:rsidRPr="00706D31">
              <w:rPr>
                <w:sz w:val="26"/>
                <w:szCs w:val="26"/>
              </w:rPr>
              <w:lastRenderedPageBreak/>
              <w:t>- Luật Nuôi con nuôi năm 2010;</w:t>
            </w:r>
          </w:p>
          <w:p w:rsidR="004E78E5" w:rsidRPr="00706D31" w:rsidRDefault="004E78E5" w:rsidP="00070405">
            <w:pPr>
              <w:spacing w:before="60" w:after="60"/>
              <w:jc w:val="both"/>
              <w:rPr>
                <w:sz w:val="26"/>
                <w:szCs w:val="26"/>
              </w:rPr>
            </w:pPr>
            <w:r w:rsidRPr="00706D31">
              <w:rPr>
                <w:sz w:val="26"/>
                <w:szCs w:val="26"/>
              </w:rPr>
              <w:t>- Nghị định số 19/2011/NĐ-CP ngày 21/3/2011 của Chính phủ;</w:t>
            </w:r>
          </w:p>
          <w:p w:rsidR="004E78E5" w:rsidRPr="00706D31" w:rsidRDefault="004E78E5" w:rsidP="00070405">
            <w:pPr>
              <w:spacing w:before="60" w:after="60"/>
              <w:jc w:val="both"/>
              <w:rPr>
                <w:sz w:val="26"/>
                <w:szCs w:val="26"/>
              </w:rPr>
            </w:pPr>
            <w:r w:rsidRPr="00706D31">
              <w:rPr>
                <w:sz w:val="26"/>
                <w:szCs w:val="26"/>
              </w:rPr>
              <w:t xml:space="preserve">- Nghị định số 24/2019/NĐ-CP ngày 05/3/2019 của Chính </w:t>
            </w:r>
            <w:r w:rsidR="00330E94" w:rsidRPr="00706D31">
              <w:rPr>
                <w:sz w:val="26"/>
                <w:szCs w:val="26"/>
              </w:rPr>
              <w:t>phủ</w:t>
            </w:r>
            <w:r w:rsidRPr="00706D31">
              <w:rPr>
                <w:sz w:val="26"/>
                <w:szCs w:val="26"/>
              </w:rPr>
              <w:t>;</w:t>
            </w:r>
          </w:p>
          <w:p w:rsidR="004E78E5" w:rsidRPr="00706D31" w:rsidRDefault="004E78E5" w:rsidP="00070405">
            <w:pPr>
              <w:spacing w:before="60" w:after="60"/>
              <w:jc w:val="both"/>
              <w:rPr>
                <w:sz w:val="26"/>
                <w:szCs w:val="26"/>
              </w:rPr>
            </w:pPr>
            <w:r w:rsidRPr="00706D31">
              <w:rPr>
                <w:sz w:val="26"/>
                <w:szCs w:val="26"/>
              </w:rPr>
              <w:t>- Thông tư số 12/2011/TT-BTP ngày 27/6/2011 của Bộ Tư pháp;</w:t>
            </w:r>
          </w:p>
          <w:p w:rsidR="004E78E5" w:rsidRPr="00706D31" w:rsidRDefault="004E78E5" w:rsidP="00174C1B">
            <w:pPr>
              <w:spacing w:before="60" w:after="60"/>
              <w:jc w:val="both"/>
              <w:rPr>
                <w:sz w:val="26"/>
                <w:szCs w:val="26"/>
              </w:rPr>
            </w:pPr>
            <w:r w:rsidRPr="00706D31">
              <w:rPr>
                <w:sz w:val="26"/>
                <w:szCs w:val="26"/>
              </w:rPr>
              <w:t>- Thông tư số 24/2014/TT-BTP ngày 29/12/2014 của Bộ Tư pháp.</w:t>
            </w:r>
          </w:p>
        </w:tc>
        <w:tc>
          <w:tcPr>
            <w:tcW w:w="1392" w:type="dxa"/>
            <w:vAlign w:val="center"/>
          </w:tcPr>
          <w:p w:rsidR="004E78E5" w:rsidRPr="00706D31" w:rsidRDefault="004E78E5" w:rsidP="00DC0911">
            <w:pPr>
              <w:spacing w:before="60" w:after="60"/>
              <w:jc w:val="center"/>
              <w:rPr>
                <w:sz w:val="26"/>
                <w:szCs w:val="26"/>
              </w:rPr>
            </w:pPr>
            <w:r w:rsidRPr="00706D31">
              <w:rPr>
                <w:sz w:val="26"/>
                <w:szCs w:val="26"/>
              </w:rPr>
              <w:t>2</w:t>
            </w:r>
          </w:p>
        </w:tc>
        <w:tc>
          <w:tcPr>
            <w:tcW w:w="876" w:type="dxa"/>
          </w:tcPr>
          <w:p w:rsidR="004E78E5" w:rsidRPr="00706D31" w:rsidRDefault="004E78E5" w:rsidP="00070405">
            <w:pPr>
              <w:spacing w:before="60" w:after="60"/>
              <w:jc w:val="both"/>
              <w:rPr>
                <w:sz w:val="26"/>
                <w:szCs w:val="26"/>
              </w:rPr>
            </w:pPr>
          </w:p>
        </w:tc>
        <w:tc>
          <w:tcPr>
            <w:tcW w:w="1030" w:type="dxa"/>
            <w:gridSpan w:val="2"/>
          </w:tcPr>
          <w:p w:rsidR="004E78E5" w:rsidRPr="00706D31" w:rsidRDefault="004E78E5" w:rsidP="00070405">
            <w:pPr>
              <w:spacing w:before="60" w:after="60"/>
              <w:jc w:val="both"/>
              <w:rPr>
                <w:sz w:val="26"/>
                <w:szCs w:val="26"/>
              </w:rPr>
            </w:pPr>
          </w:p>
        </w:tc>
      </w:tr>
      <w:tr w:rsidR="00706D31" w:rsidRPr="00706D31" w:rsidTr="00174C1B">
        <w:trPr>
          <w:trHeight w:val="2368"/>
        </w:trPr>
        <w:tc>
          <w:tcPr>
            <w:tcW w:w="709" w:type="dxa"/>
            <w:vAlign w:val="center"/>
          </w:tcPr>
          <w:p w:rsidR="00174C1B" w:rsidRPr="00706D31" w:rsidRDefault="00174C1B"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174C1B" w:rsidRPr="00706D31" w:rsidRDefault="00174C1B" w:rsidP="00070405">
            <w:pPr>
              <w:spacing w:before="60" w:after="60"/>
              <w:jc w:val="both"/>
              <w:rPr>
                <w:sz w:val="26"/>
                <w:szCs w:val="26"/>
              </w:rPr>
            </w:pPr>
            <w:r w:rsidRPr="00706D31">
              <w:rPr>
                <w:sz w:val="26"/>
                <w:szCs w:val="26"/>
              </w:rPr>
              <w:t>Đăng ký lại việc nuôi con nuôi có yếu tố nước ngoài</w:t>
            </w:r>
          </w:p>
        </w:tc>
        <w:tc>
          <w:tcPr>
            <w:tcW w:w="1843" w:type="dxa"/>
            <w:vAlign w:val="center"/>
          </w:tcPr>
          <w:p w:rsidR="00174C1B" w:rsidRPr="00706D31" w:rsidRDefault="00174C1B" w:rsidP="00070405">
            <w:pPr>
              <w:spacing w:before="60" w:after="60"/>
              <w:jc w:val="both"/>
              <w:rPr>
                <w:sz w:val="26"/>
                <w:szCs w:val="26"/>
              </w:rPr>
            </w:pPr>
            <w:r w:rsidRPr="00706D31">
              <w:rPr>
                <w:sz w:val="26"/>
                <w:szCs w:val="26"/>
              </w:rPr>
              <w:t xml:space="preserve">Trong thời hạn 05 ngày làm việc, kể từ ngày nhận đủ hồ sơ hợp </w:t>
            </w:r>
            <w:r w:rsidRPr="00706D31">
              <w:rPr>
                <w:sz w:val="26"/>
                <w:szCs w:val="26"/>
              </w:rPr>
              <w:br w:type="page"/>
              <w:t>lệ.</w:t>
            </w:r>
          </w:p>
        </w:tc>
        <w:tc>
          <w:tcPr>
            <w:tcW w:w="1701" w:type="dxa"/>
            <w:vMerge w:val="restart"/>
            <w:vAlign w:val="center"/>
          </w:tcPr>
          <w:p w:rsidR="00174C1B" w:rsidRPr="00706D31" w:rsidRDefault="00174C1B" w:rsidP="00174C1B">
            <w:pPr>
              <w:jc w:val="both"/>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74C1B" w:rsidRPr="00706D31" w:rsidRDefault="00174C1B" w:rsidP="00070405">
            <w:pPr>
              <w:spacing w:before="60" w:after="60"/>
              <w:jc w:val="center"/>
              <w:rPr>
                <w:sz w:val="26"/>
                <w:szCs w:val="26"/>
              </w:rPr>
            </w:pPr>
            <w:r w:rsidRPr="00706D31">
              <w:rPr>
                <w:sz w:val="26"/>
                <w:szCs w:val="26"/>
              </w:rPr>
              <w:t>Không</w:t>
            </w:r>
          </w:p>
        </w:tc>
        <w:tc>
          <w:tcPr>
            <w:tcW w:w="2646" w:type="dxa"/>
            <w:vMerge w:val="restart"/>
            <w:vAlign w:val="center"/>
          </w:tcPr>
          <w:p w:rsidR="00174C1B" w:rsidRPr="00706D31" w:rsidRDefault="00174C1B" w:rsidP="00174C1B">
            <w:pPr>
              <w:spacing w:before="60" w:after="60"/>
              <w:jc w:val="both"/>
              <w:rPr>
                <w:sz w:val="26"/>
                <w:szCs w:val="26"/>
              </w:rPr>
            </w:pPr>
            <w:r w:rsidRPr="00706D31">
              <w:rPr>
                <w:sz w:val="26"/>
                <w:szCs w:val="26"/>
              </w:rPr>
              <w:t>- Luật Nuôi con nuôi năm 2010;</w:t>
            </w:r>
          </w:p>
          <w:p w:rsidR="00174C1B" w:rsidRPr="00706D31" w:rsidRDefault="00174C1B" w:rsidP="00174C1B">
            <w:pPr>
              <w:spacing w:before="60" w:after="60"/>
              <w:jc w:val="both"/>
              <w:rPr>
                <w:sz w:val="26"/>
                <w:szCs w:val="26"/>
              </w:rPr>
            </w:pPr>
            <w:r w:rsidRPr="00706D31">
              <w:rPr>
                <w:sz w:val="26"/>
                <w:szCs w:val="26"/>
              </w:rPr>
              <w:t>- Nghị định số 19/2011/NĐ-CP ngày 21/3/2011 của Chính phủ;</w:t>
            </w:r>
          </w:p>
          <w:p w:rsidR="00174C1B" w:rsidRPr="00706D31" w:rsidRDefault="00174C1B" w:rsidP="00174C1B">
            <w:pPr>
              <w:spacing w:before="60" w:after="60"/>
              <w:jc w:val="both"/>
              <w:rPr>
                <w:sz w:val="26"/>
                <w:szCs w:val="26"/>
              </w:rPr>
            </w:pPr>
            <w:r w:rsidRPr="00706D31">
              <w:rPr>
                <w:sz w:val="26"/>
                <w:szCs w:val="26"/>
              </w:rPr>
              <w:t>- Nghị định số 24/2019/NĐ-CP ngày 05/3/2019 của Chính phủ;</w:t>
            </w:r>
          </w:p>
          <w:p w:rsidR="00174C1B" w:rsidRPr="00706D31" w:rsidRDefault="00174C1B" w:rsidP="00174C1B">
            <w:pPr>
              <w:spacing w:before="60" w:after="60"/>
              <w:jc w:val="both"/>
              <w:rPr>
                <w:sz w:val="26"/>
                <w:szCs w:val="26"/>
              </w:rPr>
            </w:pPr>
            <w:r w:rsidRPr="00706D31">
              <w:rPr>
                <w:sz w:val="26"/>
                <w:szCs w:val="26"/>
              </w:rPr>
              <w:t>- Thông tư số 12/2011/TT-BTP ngày 27/6/2011 của Bộ Tư pháp;</w:t>
            </w:r>
          </w:p>
          <w:p w:rsidR="00174C1B" w:rsidRPr="00706D31" w:rsidRDefault="00174C1B" w:rsidP="00174C1B">
            <w:pPr>
              <w:spacing w:before="60" w:after="60"/>
              <w:jc w:val="both"/>
              <w:rPr>
                <w:sz w:val="26"/>
                <w:szCs w:val="26"/>
              </w:rPr>
            </w:pPr>
            <w:r w:rsidRPr="00706D31">
              <w:rPr>
                <w:sz w:val="26"/>
                <w:szCs w:val="26"/>
              </w:rPr>
              <w:t>- Thông tư số 24/2014/TT-BTP ngày 29/12/2014 của Bộ Tư pháp.</w:t>
            </w:r>
          </w:p>
        </w:tc>
        <w:tc>
          <w:tcPr>
            <w:tcW w:w="1392" w:type="dxa"/>
            <w:vAlign w:val="center"/>
          </w:tcPr>
          <w:p w:rsidR="00174C1B" w:rsidRPr="00706D31" w:rsidRDefault="00174C1B" w:rsidP="00DC0911">
            <w:pPr>
              <w:spacing w:before="60" w:after="60"/>
              <w:jc w:val="center"/>
              <w:rPr>
                <w:sz w:val="26"/>
                <w:szCs w:val="26"/>
              </w:rPr>
            </w:pPr>
            <w:r w:rsidRPr="00706D31">
              <w:rPr>
                <w:sz w:val="26"/>
                <w:szCs w:val="26"/>
              </w:rPr>
              <w:t>2</w:t>
            </w:r>
          </w:p>
        </w:tc>
        <w:tc>
          <w:tcPr>
            <w:tcW w:w="876" w:type="dxa"/>
          </w:tcPr>
          <w:p w:rsidR="00174C1B" w:rsidRPr="00706D31" w:rsidRDefault="00174C1B" w:rsidP="00070405">
            <w:pPr>
              <w:spacing w:before="60" w:after="60"/>
              <w:rPr>
                <w:sz w:val="26"/>
                <w:szCs w:val="26"/>
              </w:rPr>
            </w:pPr>
          </w:p>
        </w:tc>
        <w:tc>
          <w:tcPr>
            <w:tcW w:w="1030" w:type="dxa"/>
            <w:gridSpan w:val="2"/>
          </w:tcPr>
          <w:p w:rsidR="00174C1B" w:rsidRPr="00706D31" w:rsidRDefault="00174C1B" w:rsidP="00070405">
            <w:pPr>
              <w:spacing w:before="60" w:after="60"/>
              <w:rPr>
                <w:sz w:val="26"/>
                <w:szCs w:val="26"/>
              </w:rPr>
            </w:pPr>
          </w:p>
        </w:tc>
      </w:tr>
      <w:tr w:rsidR="00706D31" w:rsidRPr="00706D31" w:rsidTr="00174C1B">
        <w:trPr>
          <w:trHeight w:val="3943"/>
        </w:trPr>
        <w:tc>
          <w:tcPr>
            <w:tcW w:w="709" w:type="dxa"/>
            <w:vAlign w:val="center"/>
          </w:tcPr>
          <w:p w:rsidR="00174C1B" w:rsidRPr="00706D31" w:rsidRDefault="00174C1B"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174C1B" w:rsidRPr="00706D31" w:rsidRDefault="00174C1B" w:rsidP="00070405">
            <w:pPr>
              <w:spacing w:before="60" w:after="60"/>
              <w:jc w:val="both"/>
              <w:rPr>
                <w:sz w:val="26"/>
                <w:szCs w:val="26"/>
              </w:rPr>
            </w:pPr>
            <w:r w:rsidRPr="00706D31">
              <w:rPr>
                <w:sz w:val="26"/>
                <w:szCs w:val="26"/>
              </w:rPr>
              <w:t>Cấp giấy xác nhận công dân Việt Nam thường trú ở khu vực biên giới đủ điều kiện nhận trẻ em của nước láng giềng cư trú ở khu vực biên giới làm con nuôi</w:t>
            </w:r>
          </w:p>
          <w:p w:rsidR="00174C1B" w:rsidRPr="00706D31" w:rsidRDefault="00174C1B" w:rsidP="00070405">
            <w:pPr>
              <w:spacing w:before="60" w:after="60"/>
              <w:jc w:val="both"/>
              <w:rPr>
                <w:sz w:val="26"/>
                <w:szCs w:val="26"/>
              </w:rPr>
            </w:pPr>
          </w:p>
        </w:tc>
        <w:tc>
          <w:tcPr>
            <w:tcW w:w="1843" w:type="dxa"/>
            <w:vAlign w:val="center"/>
          </w:tcPr>
          <w:p w:rsidR="00174C1B" w:rsidRPr="00706D31" w:rsidRDefault="00174C1B" w:rsidP="00070405">
            <w:pPr>
              <w:spacing w:before="60" w:after="60"/>
              <w:jc w:val="both"/>
              <w:rPr>
                <w:sz w:val="26"/>
                <w:szCs w:val="26"/>
              </w:rPr>
            </w:pPr>
            <w:r w:rsidRPr="00706D31">
              <w:rPr>
                <w:sz w:val="26"/>
                <w:szCs w:val="26"/>
              </w:rPr>
              <w:t>Trong thời hạn 30 ngày, kể từ ngày nhận đủ hồ sơ hợp lệ; trường hợp xác minh có thể kéo dài nhưng không quá 60 ngày</w:t>
            </w:r>
          </w:p>
        </w:tc>
        <w:tc>
          <w:tcPr>
            <w:tcW w:w="1701" w:type="dxa"/>
            <w:vMerge/>
          </w:tcPr>
          <w:p w:rsidR="00174C1B" w:rsidRPr="00706D31" w:rsidRDefault="00174C1B"/>
        </w:tc>
        <w:tc>
          <w:tcPr>
            <w:tcW w:w="1748" w:type="dxa"/>
            <w:vAlign w:val="center"/>
          </w:tcPr>
          <w:p w:rsidR="00174C1B" w:rsidRPr="00706D31" w:rsidRDefault="00174C1B" w:rsidP="00070405">
            <w:pPr>
              <w:spacing w:before="60" w:after="60"/>
              <w:jc w:val="center"/>
              <w:rPr>
                <w:sz w:val="26"/>
                <w:szCs w:val="26"/>
              </w:rPr>
            </w:pPr>
            <w:r w:rsidRPr="00706D31">
              <w:rPr>
                <w:sz w:val="26"/>
                <w:szCs w:val="26"/>
              </w:rPr>
              <w:t>Không</w:t>
            </w:r>
          </w:p>
        </w:tc>
        <w:tc>
          <w:tcPr>
            <w:tcW w:w="2646" w:type="dxa"/>
            <w:vMerge/>
            <w:vAlign w:val="center"/>
          </w:tcPr>
          <w:p w:rsidR="00174C1B" w:rsidRPr="00706D31" w:rsidRDefault="00174C1B" w:rsidP="00070405">
            <w:pPr>
              <w:spacing w:before="60" w:after="60"/>
              <w:jc w:val="both"/>
              <w:rPr>
                <w:sz w:val="26"/>
                <w:szCs w:val="26"/>
              </w:rPr>
            </w:pPr>
          </w:p>
        </w:tc>
        <w:tc>
          <w:tcPr>
            <w:tcW w:w="1392" w:type="dxa"/>
            <w:vAlign w:val="center"/>
          </w:tcPr>
          <w:p w:rsidR="00174C1B" w:rsidRPr="00706D31" w:rsidRDefault="00174C1B" w:rsidP="00DC0911">
            <w:pPr>
              <w:spacing w:before="60" w:after="60"/>
              <w:jc w:val="center"/>
              <w:rPr>
                <w:sz w:val="26"/>
                <w:szCs w:val="26"/>
              </w:rPr>
            </w:pPr>
            <w:r w:rsidRPr="00706D31">
              <w:rPr>
                <w:sz w:val="26"/>
                <w:szCs w:val="26"/>
              </w:rPr>
              <w:t>2</w:t>
            </w:r>
          </w:p>
        </w:tc>
        <w:tc>
          <w:tcPr>
            <w:tcW w:w="876" w:type="dxa"/>
          </w:tcPr>
          <w:p w:rsidR="00174C1B" w:rsidRPr="00706D31" w:rsidRDefault="00174C1B" w:rsidP="00070405">
            <w:pPr>
              <w:spacing w:before="60" w:after="60"/>
              <w:rPr>
                <w:sz w:val="26"/>
                <w:szCs w:val="26"/>
              </w:rPr>
            </w:pPr>
          </w:p>
        </w:tc>
        <w:tc>
          <w:tcPr>
            <w:tcW w:w="1030" w:type="dxa"/>
            <w:gridSpan w:val="2"/>
          </w:tcPr>
          <w:p w:rsidR="00174C1B" w:rsidRPr="00706D31" w:rsidRDefault="00174C1B" w:rsidP="00070405">
            <w:pPr>
              <w:spacing w:before="60" w:after="60"/>
              <w:rPr>
                <w:sz w:val="26"/>
                <w:szCs w:val="26"/>
              </w:rPr>
            </w:pPr>
          </w:p>
        </w:tc>
      </w:tr>
      <w:tr w:rsidR="00706D31" w:rsidRPr="00706D31" w:rsidTr="002B0BFB">
        <w:tc>
          <w:tcPr>
            <w:tcW w:w="709" w:type="dxa"/>
            <w:vAlign w:val="center"/>
          </w:tcPr>
          <w:p w:rsidR="004E78E5" w:rsidRPr="00706D31" w:rsidRDefault="004E78E5" w:rsidP="00070405">
            <w:pPr>
              <w:spacing w:before="60" w:after="60"/>
              <w:jc w:val="center"/>
              <w:rPr>
                <w:rFonts w:cs="Times New Roman"/>
                <w:b/>
                <w:sz w:val="26"/>
                <w:szCs w:val="26"/>
              </w:rPr>
            </w:pPr>
            <w:bookmarkStart w:id="4" w:name="_Hlk43278908"/>
            <w:r w:rsidRPr="00706D31">
              <w:rPr>
                <w:rFonts w:cs="Times New Roman"/>
                <w:b/>
                <w:sz w:val="26"/>
                <w:szCs w:val="26"/>
              </w:rPr>
              <w:lastRenderedPageBreak/>
              <w:t>IX</w:t>
            </w:r>
          </w:p>
        </w:tc>
        <w:tc>
          <w:tcPr>
            <w:tcW w:w="13362" w:type="dxa"/>
            <w:gridSpan w:val="9"/>
            <w:shd w:val="clear" w:color="000000" w:fill="FFFFFF"/>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quản tài viên và hành nghề quản lý, thanh lý tài sản</w:t>
            </w:r>
          </w:p>
        </w:tc>
      </w:tr>
      <w:bookmarkEnd w:id="4"/>
      <w:tr w:rsidR="00706D31" w:rsidRPr="00706D31" w:rsidTr="00174C1B">
        <w:tc>
          <w:tcPr>
            <w:tcW w:w="709" w:type="dxa"/>
            <w:vAlign w:val="center"/>
          </w:tcPr>
          <w:p w:rsidR="00174C1B" w:rsidRPr="00706D31" w:rsidRDefault="00174C1B"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Đăng ký hành nghề quản lý, thanh lý tài sản với tư cách cá nhân</w:t>
            </w:r>
          </w:p>
        </w:tc>
        <w:tc>
          <w:tcPr>
            <w:tcW w:w="1843" w:type="dxa"/>
            <w:vAlign w:val="center"/>
          </w:tcPr>
          <w:p w:rsidR="00174C1B" w:rsidRPr="00706D31" w:rsidRDefault="00174C1B"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w:t>
            </w:r>
            <w:r w:rsidRPr="00706D31">
              <w:rPr>
                <w:i/>
                <w:sz w:val="26"/>
                <w:szCs w:val="26"/>
                <w:lang w:val="da-DK"/>
              </w:rPr>
              <w:t xml:space="preserve"> </w:t>
            </w:r>
            <w:r w:rsidRPr="00706D31">
              <w:rPr>
                <w:sz w:val="26"/>
                <w:szCs w:val="26"/>
                <w:lang w:val="da-DK"/>
              </w:rPr>
              <w:t>07 ngày làm việc, kể từ ngày nhận đủ hồ sơ hợp lệ</w:t>
            </w:r>
          </w:p>
        </w:tc>
        <w:tc>
          <w:tcPr>
            <w:tcW w:w="1701" w:type="dxa"/>
            <w:vMerge w:val="restart"/>
            <w:vAlign w:val="center"/>
          </w:tcPr>
          <w:p w:rsidR="00174C1B" w:rsidRPr="00706D31" w:rsidRDefault="00174C1B"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sz w:val="26"/>
                <w:szCs w:val="26"/>
              </w:rPr>
              <w:t xml:space="preserve"> </w:t>
            </w:r>
          </w:p>
        </w:tc>
        <w:tc>
          <w:tcPr>
            <w:tcW w:w="1748" w:type="dxa"/>
            <w:vAlign w:val="center"/>
          </w:tcPr>
          <w:p w:rsidR="00174C1B" w:rsidRPr="00706D31" w:rsidRDefault="00174C1B" w:rsidP="00070405">
            <w:pPr>
              <w:pStyle w:val="NormalWeb"/>
              <w:shd w:val="clear" w:color="auto" w:fill="FFFFFF" w:themeFill="background1"/>
              <w:spacing w:before="60" w:beforeAutospacing="0" w:after="60" w:afterAutospacing="0"/>
              <w:jc w:val="center"/>
              <w:rPr>
                <w:sz w:val="26"/>
                <w:szCs w:val="26"/>
              </w:rPr>
            </w:pPr>
            <w:r w:rsidRPr="00706D31">
              <w:rPr>
                <w:sz w:val="26"/>
                <w:szCs w:val="26"/>
                <w:lang w:val="da-DK"/>
              </w:rPr>
              <w:t>500.000 đồng</w:t>
            </w:r>
          </w:p>
        </w:tc>
        <w:tc>
          <w:tcPr>
            <w:tcW w:w="2646" w:type="dxa"/>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 Luật Phá sản số 51/2014/QH13;</w:t>
            </w:r>
          </w:p>
          <w:p w:rsidR="00174C1B" w:rsidRPr="00706D31" w:rsidRDefault="00174C1B" w:rsidP="00070405">
            <w:pPr>
              <w:shd w:val="clear" w:color="auto" w:fill="FFFFFF" w:themeFill="background1"/>
              <w:spacing w:before="60" w:after="60"/>
              <w:jc w:val="both"/>
              <w:rPr>
                <w:sz w:val="26"/>
                <w:szCs w:val="26"/>
              </w:rPr>
            </w:pPr>
            <w:r w:rsidRPr="00706D31">
              <w:rPr>
                <w:sz w:val="26"/>
                <w:szCs w:val="26"/>
              </w:rPr>
              <w:t>- Nghị định số 22/2015/NĐ-CP ngày 16/02/2015 của Chính phủ;</w:t>
            </w:r>
          </w:p>
          <w:p w:rsidR="00174C1B" w:rsidRPr="00706D31" w:rsidRDefault="00174C1B" w:rsidP="00174C1B">
            <w:pPr>
              <w:shd w:val="clear" w:color="auto" w:fill="FFFFFF" w:themeFill="background1"/>
              <w:spacing w:before="60" w:after="60"/>
              <w:jc w:val="both"/>
              <w:rPr>
                <w:sz w:val="26"/>
                <w:szCs w:val="26"/>
              </w:rPr>
            </w:pPr>
            <w:r w:rsidRPr="00706D31">
              <w:rPr>
                <w:sz w:val="26"/>
                <w:szCs w:val="26"/>
              </w:rPr>
              <w:t>- Thông tư số 224/2016/TT-BTC ngày 10/11/2016 của Bộ Tài chính.</w:t>
            </w:r>
          </w:p>
        </w:tc>
        <w:tc>
          <w:tcPr>
            <w:tcW w:w="1392"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3</w:t>
            </w:r>
          </w:p>
        </w:tc>
        <w:tc>
          <w:tcPr>
            <w:tcW w:w="1170" w:type="dxa"/>
            <w:gridSpan w:val="2"/>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x</w:t>
            </w:r>
          </w:p>
        </w:tc>
        <w:tc>
          <w:tcPr>
            <w:tcW w:w="736"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174C1B">
        <w:trPr>
          <w:trHeight w:val="3949"/>
        </w:trPr>
        <w:tc>
          <w:tcPr>
            <w:tcW w:w="709" w:type="dxa"/>
            <w:vAlign w:val="center"/>
          </w:tcPr>
          <w:p w:rsidR="00174C1B" w:rsidRPr="00706D31" w:rsidRDefault="00174C1B"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174C1B" w:rsidRPr="00706D31" w:rsidRDefault="00174C1B"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thành viên hợp danh của công ty hợp danh hoặc thay đổi chủ doanh nghiệp tư nhân của doanh nghiệp quản lý, thanh lý tài sản</w:t>
            </w:r>
          </w:p>
        </w:tc>
        <w:tc>
          <w:tcPr>
            <w:tcW w:w="1843" w:type="dxa"/>
            <w:vAlign w:val="center"/>
          </w:tcPr>
          <w:p w:rsidR="00174C1B" w:rsidRPr="00706D31" w:rsidRDefault="00174C1B" w:rsidP="00070405">
            <w:pPr>
              <w:shd w:val="clear" w:color="auto" w:fill="FFFFFF" w:themeFill="background1"/>
              <w:spacing w:before="60" w:after="6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174C1B" w:rsidRPr="00706D31" w:rsidRDefault="00174C1B" w:rsidP="00070405">
            <w:pPr>
              <w:shd w:val="clear" w:color="auto" w:fill="FFFFFF" w:themeFill="background1"/>
              <w:spacing w:before="60" w:after="60"/>
              <w:jc w:val="both"/>
              <w:rPr>
                <w:sz w:val="26"/>
                <w:szCs w:val="26"/>
              </w:rPr>
            </w:pPr>
          </w:p>
        </w:tc>
        <w:tc>
          <w:tcPr>
            <w:tcW w:w="1748" w:type="dxa"/>
            <w:vAlign w:val="center"/>
          </w:tcPr>
          <w:p w:rsidR="00174C1B" w:rsidRPr="00706D31" w:rsidRDefault="00174C1B"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 Luật Phá sản số 51/2014/QH13;</w:t>
            </w:r>
          </w:p>
          <w:p w:rsidR="00174C1B" w:rsidRPr="00706D31" w:rsidRDefault="00174C1B" w:rsidP="00E95E3F">
            <w:pPr>
              <w:shd w:val="clear" w:color="auto" w:fill="FFFFFF" w:themeFill="background1"/>
              <w:spacing w:before="60" w:after="60"/>
              <w:jc w:val="both"/>
              <w:rPr>
                <w:sz w:val="26"/>
                <w:szCs w:val="26"/>
              </w:rPr>
            </w:pPr>
            <w:r w:rsidRPr="00706D31">
              <w:rPr>
                <w:sz w:val="26"/>
                <w:szCs w:val="26"/>
              </w:rPr>
              <w:t>- Nghị định số 22/2015/NĐ-CP ngày 16/02/2015 của Chính phủ.</w:t>
            </w:r>
          </w:p>
        </w:tc>
        <w:tc>
          <w:tcPr>
            <w:tcW w:w="1392"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174C1B" w:rsidRPr="00706D31" w:rsidRDefault="00174C1B"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4F2463">
        <w:trPr>
          <w:trHeight w:val="2080"/>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Đăng ký hành nghề quản lý, thanh lý tài sản đối với doanh nghiệp quản lý, thanh lý tài sản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restart"/>
            <w:vAlign w:val="center"/>
          </w:tcPr>
          <w:p w:rsidR="004F2463" w:rsidRPr="00706D31" w:rsidRDefault="004F2463"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4F2463" w:rsidRPr="00706D31" w:rsidRDefault="004F2463" w:rsidP="00070405">
            <w:pPr>
              <w:pStyle w:val="NormalWeb"/>
              <w:shd w:val="clear" w:color="auto" w:fill="FFFFFF" w:themeFill="background1"/>
              <w:spacing w:before="60" w:beforeAutospacing="0" w:after="60" w:afterAutospacing="0"/>
              <w:jc w:val="center"/>
              <w:rPr>
                <w:sz w:val="26"/>
                <w:szCs w:val="26"/>
              </w:rPr>
            </w:pPr>
            <w:r w:rsidRPr="00706D31">
              <w:rPr>
                <w:sz w:val="26"/>
                <w:szCs w:val="26"/>
                <w:lang w:val="da-DK"/>
              </w:rPr>
              <w:t>500.000 đồng</w:t>
            </w:r>
          </w:p>
        </w:tc>
        <w:tc>
          <w:tcPr>
            <w:tcW w:w="2646" w:type="dxa"/>
            <w:vMerge w:val="restart"/>
            <w:vAlign w:val="center"/>
          </w:tcPr>
          <w:p w:rsidR="004F2463" w:rsidRPr="00706D31" w:rsidRDefault="004F2463" w:rsidP="00070405">
            <w:pPr>
              <w:shd w:val="clear" w:color="auto" w:fill="FFFFFF" w:themeFill="background1"/>
              <w:spacing w:before="60" w:after="60"/>
              <w:jc w:val="both"/>
              <w:rPr>
                <w:sz w:val="26"/>
                <w:szCs w:val="26"/>
              </w:rPr>
            </w:pPr>
            <w:r w:rsidRPr="00706D31">
              <w:rPr>
                <w:sz w:val="26"/>
                <w:szCs w:val="26"/>
              </w:rPr>
              <w:t>- Luật Phá sản số 51/2014/QH13;</w:t>
            </w:r>
          </w:p>
          <w:p w:rsidR="004F2463" w:rsidRPr="00706D31" w:rsidRDefault="004F2463" w:rsidP="00070405">
            <w:pPr>
              <w:shd w:val="clear" w:color="auto" w:fill="FFFFFF" w:themeFill="background1"/>
              <w:spacing w:before="60" w:after="60"/>
              <w:jc w:val="both"/>
              <w:rPr>
                <w:sz w:val="26"/>
                <w:szCs w:val="26"/>
              </w:rPr>
            </w:pPr>
            <w:r w:rsidRPr="00706D31">
              <w:rPr>
                <w:sz w:val="26"/>
                <w:szCs w:val="26"/>
              </w:rPr>
              <w:t>- Nghị định số 22/2015/NĐ-CP ngày 16/02/2015 của Chính phủ;</w:t>
            </w:r>
          </w:p>
          <w:p w:rsidR="004F2463" w:rsidRPr="00706D31" w:rsidRDefault="004F2463" w:rsidP="00070405">
            <w:pPr>
              <w:shd w:val="clear" w:color="auto" w:fill="FFFFFF" w:themeFill="background1"/>
              <w:spacing w:before="60" w:after="60"/>
              <w:jc w:val="both"/>
              <w:rPr>
                <w:sz w:val="26"/>
                <w:szCs w:val="26"/>
              </w:rPr>
            </w:pPr>
            <w:r w:rsidRPr="00706D31">
              <w:rPr>
                <w:sz w:val="26"/>
                <w:szCs w:val="26"/>
              </w:rPr>
              <w:t>- Thông tư số 224/2016/TT-BTC ngày 10/11/2016 của Bộ Tài chính.</w:t>
            </w: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3</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174C1B">
        <w:trPr>
          <w:trHeight w:val="2276"/>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thông tin đăng ký hành nghề của Quản tài viên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được văn bản đề nghị</w:t>
            </w:r>
          </w:p>
        </w:tc>
        <w:tc>
          <w:tcPr>
            <w:tcW w:w="1701"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748"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Không</w:t>
            </w:r>
          </w:p>
        </w:tc>
        <w:tc>
          <w:tcPr>
            <w:tcW w:w="2646"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4F2463">
        <w:trPr>
          <w:trHeight w:val="3105"/>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thông tin đăng ký hành nghề của doanh nghiệp quản lý, thanh lý tài sản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được văn bản đề nghị</w:t>
            </w:r>
          </w:p>
        </w:tc>
        <w:tc>
          <w:tcPr>
            <w:tcW w:w="1701"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748"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Không</w:t>
            </w:r>
          </w:p>
        </w:tc>
        <w:tc>
          <w:tcPr>
            <w:tcW w:w="2646"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2B0BFB">
        <w:tc>
          <w:tcPr>
            <w:tcW w:w="709" w:type="dxa"/>
            <w:vAlign w:val="center"/>
          </w:tcPr>
          <w:p w:rsidR="004E78E5" w:rsidRPr="00706D31" w:rsidRDefault="004E78E5" w:rsidP="00070405">
            <w:pPr>
              <w:spacing w:before="120" w:after="120"/>
              <w:jc w:val="center"/>
              <w:rPr>
                <w:rFonts w:cs="Times New Roman"/>
                <w:b/>
                <w:sz w:val="26"/>
                <w:szCs w:val="26"/>
              </w:rPr>
            </w:pPr>
            <w:r w:rsidRPr="00706D31">
              <w:rPr>
                <w:rFonts w:cs="Times New Roman"/>
                <w:b/>
                <w:sz w:val="26"/>
                <w:szCs w:val="26"/>
              </w:rPr>
              <w:lastRenderedPageBreak/>
              <w:t>X</w:t>
            </w:r>
          </w:p>
        </w:tc>
        <w:tc>
          <w:tcPr>
            <w:tcW w:w="13362" w:type="dxa"/>
            <w:gridSpan w:val="9"/>
            <w:shd w:val="clear" w:color="auto" w:fill="auto"/>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quốc tịch</w:t>
            </w:r>
          </w:p>
        </w:tc>
      </w:tr>
      <w:tr w:rsidR="00706D31" w:rsidRPr="00706D31" w:rsidTr="00B40400">
        <w:trPr>
          <w:trHeight w:val="7049"/>
        </w:trPr>
        <w:tc>
          <w:tcPr>
            <w:tcW w:w="709" w:type="dxa"/>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Cấp Giấy xác nhận là người gốc Việt Nam</w:t>
            </w:r>
          </w:p>
        </w:tc>
        <w:tc>
          <w:tcPr>
            <w:tcW w:w="1843"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05 ngày làm việc, kể từ ngày nhận đủ hồ sơ hợp lệ.</w:t>
            </w:r>
          </w:p>
        </w:tc>
        <w:tc>
          <w:tcPr>
            <w:tcW w:w="1701" w:type="dxa"/>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- 100.000 đồng; </w:t>
            </w: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Miễn lệ phí đối với các trường hợp: </w:t>
            </w: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Người di cư từ Lào được phép cư trú xin xác nhận là người gốc Việt Nam theo quy định của điều ước quốc tế mà nước Cộng hòa xã hội chủ nghĩa Việt Nam là thành viên; </w:t>
            </w:r>
          </w:p>
          <w:p w:rsidR="00B40400" w:rsidRPr="0036049F" w:rsidRDefault="0036049F" w:rsidP="0036049F">
            <w:pPr>
              <w:spacing w:before="120" w:after="120"/>
              <w:jc w:val="both"/>
              <w:rPr>
                <w:rFonts w:cs="Times New Roman"/>
                <w:sz w:val="26"/>
                <w:szCs w:val="26"/>
              </w:rPr>
            </w:pPr>
            <w:r w:rsidRPr="0036049F">
              <w:rPr>
                <w:rFonts w:cs="Times New Roman"/>
                <w:color w:val="222222"/>
                <w:sz w:val="26"/>
                <w:szCs w:val="26"/>
                <w:shd w:val="clear" w:color="auto" w:fill="FFFFFF"/>
              </w:rPr>
              <w:t xml:space="preserve">+ Kiều bào </w:t>
            </w:r>
            <w:r w:rsidRPr="0036049F">
              <w:rPr>
                <w:rFonts w:cs="Times New Roman"/>
                <w:color w:val="222222"/>
                <w:sz w:val="26"/>
                <w:szCs w:val="26"/>
                <w:shd w:val="clear" w:color="auto" w:fill="FFFFFF"/>
              </w:rPr>
              <w:lastRenderedPageBreak/>
              <w:t xml:space="preserve">Việt Nam tại các nước láng giềng có chung đường biên giới đất liền với Việt Nam có hoàn cảnh kinh tế khó khăn, có xác nhận của </w:t>
            </w:r>
            <w:r>
              <w:rPr>
                <w:rFonts w:cs="Times New Roman"/>
                <w:color w:val="222222"/>
                <w:sz w:val="26"/>
                <w:szCs w:val="26"/>
                <w:shd w:val="clear" w:color="auto" w:fill="FFFFFF"/>
              </w:rPr>
              <w:t>UBND</w:t>
            </w:r>
            <w:r w:rsidRPr="0036049F">
              <w:rPr>
                <w:rFonts w:cs="Times New Roman"/>
                <w:color w:val="222222"/>
                <w:sz w:val="26"/>
                <w:szCs w:val="26"/>
                <w:shd w:val="clear" w:color="auto" w:fill="FFFFFF"/>
              </w:rPr>
              <w:t xml:space="preserve"> cấp xã.</w:t>
            </w:r>
          </w:p>
        </w:tc>
        <w:tc>
          <w:tcPr>
            <w:tcW w:w="2646"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3</w:t>
            </w:r>
          </w:p>
        </w:tc>
        <w:tc>
          <w:tcPr>
            <w:tcW w:w="876"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x</w:t>
            </w:r>
          </w:p>
        </w:tc>
        <w:tc>
          <w:tcPr>
            <w:tcW w:w="1030" w:type="dxa"/>
            <w:gridSpan w:val="2"/>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x</w:t>
            </w:r>
          </w:p>
        </w:tc>
      </w:tr>
      <w:tr w:rsidR="00706D31" w:rsidRPr="00706D31" w:rsidTr="00B40400">
        <w:trPr>
          <w:trHeight w:val="7750"/>
        </w:trPr>
        <w:tc>
          <w:tcPr>
            <w:tcW w:w="709" w:type="dxa"/>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Nhập quốc tịch Việt Nam</w:t>
            </w:r>
            <w:r w:rsidRPr="00706D31">
              <w:rPr>
                <w:rFonts w:cs="Times New Roman"/>
                <w:sz w:val="26"/>
                <w:szCs w:val="26"/>
              </w:rPr>
              <w:br w:type="page"/>
            </w:r>
          </w:p>
        </w:tc>
        <w:tc>
          <w:tcPr>
            <w:tcW w:w="1843"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115 ngày (thời gian thực tế giải quyết hồ sơ tại các cơ quan có thẩm quyền) </w:t>
            </w:r>
          </w:p>
        </w:tc>
        <w:tc>
          <w:tcPr>
            <w:tcW w:w="1701" w:type="dxa"/>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- 3.000.000 đồng;</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Miễn lệ phí đối với những trường hợp:</w:t>
            </w:r>
            <w:r w:rsidRPr="00706D31">
              <w:rPr>
                <w:rFonts w:cs="Times New Roman"/>
                <w:sz w:val="26"/>
                <w:szCs w:val="26"/>
              </w:rPr>
              <w:br w:type="page"/>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w:t>
            </w:r>
            <w:r w:rsidRPr="00706D31">
              <w:rPr>
                <w:rFonts w:cs="Times New Roman"/>
                <w:sz w:val="26"/>
                <w:szCs w:val="26"/>
              </w:rPr>
              <w:lastRenderedPageBreak/>
              <w:t>Việt Nam, Nhà nước Cộng hòa xã hội chủ nghĩa Việt Nam hoặc được cơ quan, tổ chức có thẩm quyền của Việt Nam xác nhận về công lao đặc biệt đó);</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Người không quốc tịch có hoàn cảnh kinh tế khó khăn, có xác nhận của UBND cấp xã nơi cư trú.</w:t>
            </w:r>
          </w:p>
        </w:tc>
        <w:tc>
          <w:tcPr>
            <w:tcW w:w="2646" w:type="dxa"/>
            <w:vAlign w:val="center"/>
          </w:tcPr>
          <w:p w:rsidR="00B40400" w:rsidRPr="00706D31" w:rsidRDefault="00B40400" w:rsidP="00B40400">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B40400">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B40400">
            <w:pPr>
              <w:spacing w:before="60" w:after="60"/>
              <w:jc w:val="both"/>
              <w:rPr>
                <w:rFonts w:cs="Times New Roman"/>
                <w:sz w:val="26"/>
                <w:szCs w:val="26"/>
              </w:rPr>
            </w:pPr>
          </w:p>
          <w:p w:rsidR="00B40400" w:rsidRPr="00706D31" w:rsidRDefault="00B40400" w:rsidP="00B40400">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B40400">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2</w:t>
            </w:r>
          </w:p>
        </w:tc>
        <w:tc>
          <w:tcPr>
            <w:tcW w:w="876" w:type="dxa"/>
          </w:tcPr>
          <w:p w:rsidR="00B40400" w:rsidRPr="00706D31" w:rsidRDefault="00B40400" w:rsidP="00070405">
            <w:pPr>
              <w:spacing w:before="60" w:after="60"/>
              <w:jc w:val="both"/>
              <w:rPr>
                <w:rFonts w:cs="Times New Roman"/>
                <w:sz w:val="26"/>
                <w:szCs w:val="26"/>
              </w:rPr>
            </w:pPr>
          </w:p>
        </w:tc>
        <w:tc>
          <w:tcPr>
            <w:tcW w:w="1030" w:type="dxa"/>
            <w:gridSpan w:val="2"/>
          </w:tcPr>
          <w:p w:rsidR="00B40400" w:rsidRPr="00706D31" w:rsidRDefault="00B40400" w:rsidP="00070405">
            <w:pPr>
              <w:spacing w:before="60" w:after="60"/>
              <w:jc w:val="both"/>
              <w:rPr>
                <w:rFonts w:cs="Times New Roman"/>
                <w:sz w:val="26"/>
                <w:szCs w:val="26"/>
              </w:rPr>
            </w:pPr>
          </w:p>
        </w:tc>
      </w:tr>
      <w:tr w:rsidR="00706D31" w:rsidRPr="00706D31" w:rsidTr="00B40400">
        <w:trPr>
          <w:trHeight w:val="7466"/>
        </w:trPr>
        <w:tc>
          <w:tcPr>
            <w:tcW w:w="709" w:type="dxa"/>
            <w:vMerge w:val="restart"/>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vMerge w:val="restart"/>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Trở lại quốc tịch Việt Nam ở trong nước</w:t>
            </w:r>
          </w:p>
        </w:tc>
        <w:tc>
          <w:tcPr>
            <w:tcW w:w="1843" w:type="dxa"/>
            <w:vMerge w:val="restart"/>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85 ngày (thời gian thực tế giải quyết hồ sơ tại các cơ quan có thẩm quyền) </w:t>
            </w:r>
          </w:p>
        </w:tc>
        <w:tc>
          <w:tcPr>
            <w:tcW w:w="1701" w:type="dxa"/>
            <w:vMerge w:val="restart"/>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- 2.500.000 đồng;</w:t>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Miễn lệ phí đối với những trường hợp: </w:t>
            </w:r>
            <w:r w:rsidRPr="00706D31">
              <w:rPr>
                <w:rFonts w:cs="Times New Roman"/>
                <w:sz w:val="26"/>
                <w:szCs w:val="26"/>
              </w:rPr>
              <w:br w:type="page"/>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w:t>
            </w:r>
            <w:r w:rsidRPr="00706D31">
              <w:rPr>
                <w:rFonts w:cs="Times New Roman"/>
                <w:sz w:val="26"/>
                <w:szCs w:val="26"/>
              </w:rPr>
              <w:lastRenderedPageBreak/>
              <w:t xml:space="preserve">lâm thời Cộng hòa miền Nam Việt Nam, Nhà nước Cộng hòa xã hội chủ nghĩa Việt Nam hoặc được cơ quan, tổ chức có thẩm quyền của Việt Nam xác nhận về công lao đặc biệt đó); </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Người người mất quốc tịch có hoàn cảnh kinh tế khó khăn, có xác nhận của UBND cấp xã nơi cư trú.</w:t>
            </w:r>
          </w:p>
          <w:p w:rsidR="00B40400" w:rsidRPr="00706D31" w:rsidRDefault="00B40400" w:rsidP="00070405">
            <w:pPr>
              <w:spacing w:before="60" w:after="60"/>
              <w:jc w:val="both"/>
              <w:rPr>
                <w:rFonts w:cs="Times New Roman"/>
                <w:sz w:val="26"/>
                <w:szCs w:val="26"/>
              </w:rPr>
            </w:pPr>
          </w:p>
          <w:p w:rsidR="00B40400" w:rsidRPr="00706D31" w:rsidRDefault="00B40400" w:rsidP="00070405">
            <w:pPr>
              <w:spacing w:before="60" w:after="60"/>
              <w:jc w:val="both"/>
              <w:rPr>
                <w:rFonts w:cs="Times New Roman"/>
                <w:sz w:val="26"/>
                <w:szCs w:val="26"/>
              </w:rPr>
            </w:pPr>
          </w:p>
        </w:tc>
        <w:tc>
          <w:tcPr>
            <w:tcW w:w="2646"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281/2016/TT-BTC ngày 14/11/2016 của Bộ Tài chính.</w:t>
            </w:r>
          </w:p>
          <w:p w:rsidR="00B40400" w:rsidRPr="00706D31" w:rsidRDefault="00B40400" w:rsidP="00070405">
            <w:pPr>
              <w:spacing w:before="60" w:after="60"/>
              <w:jc w:val="both"/>
              <w:rPr>
                <w:rFonts w:cs="Times New Roman"/>
                <w:sz w:val="26"/>
                <w:szCs w:val="26"/>
              </w:rPr>
            </w:pPr>
          </w:p>
          <w:p w:rsidR="00B40400" w:rsidRPr="00706D31" w:rsidRDefault="00B40400" w:rsidP="00070405">
            <w:pPr>
              <w:spacing w:before="60" w:after="60"/>
              <w:jc w:val="both"/>
              <w:rPr>
                <w:rFonts w:cs="Times New Roman"/>
                <w:sz w:val="26"/>
                <w:szCs w:val="26"/>
              </w:rPr>
            </w:pPr>
          </w:p>
        </w:tc>
        <w:tc>
          <w:tcPr>
            <w:tcW w:w="1392" w:type="dxa"/>
            <w:vMerge w:val="restart"/>
            <w:vAlign w:val="center"/>
          </w:tcPr>
          <w:p w:rsidR="00B40400" w:rsidRPr="00706D31" w:rsidRDefault="00B40400" w:rsidP="00070405">
            <w:pPr>
              <w:spacing w:before="60" w:after="60"/>
              <w:jc w:val="center"/>
              <w:rPr>
                <w:rFonts w:cs="Times New Roman"/>
                <w:sz w:val="26"/>
                <w:szCs w:val="26"/>
              </w:rPr>
            </w:pPr>
          </w:p>
        </w:tc>
        <w:tc>
          <w:tcPr>
            <w:tcW w:w="876" w:type="dxa"/>
            <w:vMerge w:val="restart"/>
          </w:tcPr>
          <w:p w:rsidR="00B40400" w:rsidRPr="00706D31" w:rsidRDefault="00B40400" w:rsidP="00070405">
            <w:pPr>
              <w:spacing w:before="60" w:after="60"/>
              <w:jc w:val="both"/>
              <w:rPr>
                <w:rFonts w:cs="Times New Roman"/>
                <w:sz w:val="26"/>
                <w:szCs w:val="26"/>
              </w:rPr>
            </w:pPr>
          </w:p>
        </w:tc>
        <w:tc>
          <w:tcPr>
            <w:tcW w:w="1030" w:type="dxa"/>
            <w:gridSpan w:val="2"/>
            <w:vMerge w:val="restart"/>
          </w:tcPr>
          <w:p w:rsidR="00B40400" w:rsidRPr="00706D31" w:rsidRDefault="00B40400" w:rsidP="00070405">
            <w:pPr>
              <w:spacing w:before="60" w:after="60"/>
              <w:jc w:val="both"/>
              <w:rPr>
                <w:rFonts w:cs="Times New Roman"/>
                <w:sz w:val="26"/>
                <w:szCs w:val="26"/>
              </w:rPr>
            </w:pPr>
          </w:p>
        </w:tc>
      </w:tr>
      <w:tr w:rsidR="00706D31" w:rsidRPr="00706D31" w:rsidTr="001B1682">
        <w:trPr>
          <w:trHeight w:val="7177"/>
        </w:trPr>
        <w:tc>
          <w:tcPr>
            <w:tcW w:w="709" w:type="dxa"/>
            <w:vMerge/>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vMerge/>
            <w:shd w:val="clear" w:color="000000" w:fill="FFFFFF"/>
            <w:vAlign w:val="center"/>
          </w:tcPr>
          <w:p w:rsidR="00B40400" w:rsidRPr="00706D31" w:rsidRDefault="00B40400" w:rsidP="00070405">
            <w:pPr>
              <w:spacing w:before="60" w:after="60"/>
              <w:jc w:val="both"/>
              <w:rPr>
                <w:rFonts w:cs="Times New Roman"/>
                <w:sz w:val="26"/>
                <w:szCs w:val="26"/>
              </w:rPr>
            </w:pPr>
          </w:p>
        </w:tc>
        <w:tc>
          <w:tcPr>
            <w:tcW w:w="1843" w:type="dxa"/>
            <w:vMerge/>
            <w:vAlign w:val="center"/>
          </w:tcPr>
          <w:p w:rsidR="00B40400" w:rsidRPr="00706D31" w:rsidRDefault="00B40400" w:rsidP="00070405">
            <w:pPr>
              <w:spacing w:before="60" w:after="60"/>
              <w:jc w:val="both"/>
              <w:rPr>
                <w:rFonts w:cs="Times New Roman"/>
                <w:sz w:val="26"/>
                <w:szCs w:val="26"/>
              </w:rPr>
            </w:pPr>
          </w:p>
        </w:tc>
        <w:tc>
          <w:tcPr>
            <w:tcW w:w="1701" w:type="dxa"/>
            <w:vMerge/>
            <w:vAlign w:val="center"/>
          </w:tcPr>
          <w:p w:rsidR="00B40400" w:rsidRPr="00706D31" w:rsidRDefault="00B40400" w:rsidP="00070405">
            <w:pPr>
              <w:spacing w:before="60" w:after="60"/>
              <w:jc w:val="both"/>
              <w:rPr>
                <w:rFonts w:cs="Times New Roman"/>
                <w:sz w:val="26"/>
                <w:szCs w:val="26"/>
              </w:rPr>
            </w:pPr>
          </w:p>
        </w:tc>
        <w:tc>
          <w:tcPr>
            <w:tcW w:w="1748" w:type="dxa"/>
            <w:vMerge/>
            <w:vAlign w:val="center"/>
          </w:tcPr>
          <w:p w:rsidR="00B40400" w:rsidRPr="00706D31" w:rsidRDefault="00B40400" w:rsidP="00070405">
            <w:pPr>
              <w:spacing w:before="60" w:after="60"/>
              <w:jc w:val="both"/>
              <w:rPr>
                <w:rFonts w:cs="Times New Roman"/>
                <w:sz w:val="26"/>
                <w:szCs w:val="26"/>
              </w:rPr>
            </w:pPr>
          </w:p>
        </w:tc>
        <w:tc>
          <w:tcPr>
            <w:tcW w:w="2646" w:type="dxa"/>
            <w:vAlign w:val="center"/>
          </w:tcPr>
          <w:p w:rsidR="00B40400" w:rsidRPr="00706D31" w:rsidRDefault="00B40400" w:rsidP="00070405">
            <w:pPr>
              <w:spacing w:before="60" w:after="60"/>
              <w:jc w:val="both"/>
              <w:rPr>
                <w:rFonts w:cs="Times New Roman"/>
                <w:sz w:val="26"/>
                <w:szCs w:val="26"/>
              </w:rPr>
            </w:pPr>
          </w:p>
        </w:tc>
        <w:tc>
          <w:tcPr>
            <w:tcW w:w="1392" w:type="dxa"/>
            <w:vMerge/>
            <w:vAlign w:val="center"/>
          </w:tcPr>
          <w:p w:rsidR="00B40400" w:rsidRPr="00706D31" w:rsidRDefault="00B40400" w:rsidP="00070405">
            <w:pPr>
              <w:spacing w:before="60" w:after="60"/>
              <w:jc w:val="center"/>
              <w:rPr>
                <w:rFonts w:cs="Times New Roman"/>
                <w:sz w:val="26"/>
                <w:szCs w:val="26"/>
              </w:rPr>
            </w:pPr>
          </w:p>
        </w:tc>
        <w:tc>
          <w:tcPr>
            <w:tcW w:w="876" w:type="dxa"/>
            <w:vMerge/>
          </w:tcPr>
          <w:p w:rsidR="00B40400" w:rsidRPr="00706D31" w:rsidRDefault="00B40400" w:rsidP="00070405">
            <w:pPr>
              <w:spacing w:before="60" w:after="60"/>
              <w:jc w:val="both"/>
              <w:rPr>
                <w:rFonts w:cs="Times New Roman"/>
                <w:sz w:val="26"/>
                <w:szCs w:val="26"/>
              </w:rPr>
            </w:pPr>
          </w:p>
        </w:tc>
        <w:tc>
          <w:tcPr>
            <w:tcW w:w="1030" w:type="dxa"/>
            <w:gridSpan w:val="2"/>
            <w:vMerge/>
          </w:tcPr>
          <w:p w:rsidR="00B40400" w:rsidRPr="00706D31" w:rsidRDefault="00B40400" w:rsidP="00070405">
            <w:pPr>
              <w:spacing w:before="60" w:after="60"/>
              <w:jc w:val="both"/>
              <w:rPr>
                <w:rFonts w:cs="Times New Roman"/>
                <w:sz w:val="26"/>
                <w:szCs w:val="26"/>
              </w:rPr>
            </w:pPr>
          </w:p>
        </w:tc>
      </w:tr>
      <w:tr w:rsidR="00706D31" w:rsidRPr="00706D31" w:rsidTr="001B1682">
        <w:tc>
          <w:tcPr>
            <w:tcW w:w="709" w:type="dxa"/>
            <w:vAlign w:val="center"/>
          </w:tcPr>
          <w:p w:rsidR="004E78E5" w:rsidRPr="00706D31" w:rsidRDefault="004E78E5"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Cấp Giấy xác nhận có quốc tịch Việt Nam ở trong nước</w:t>
            </w:r>
          </w:p>
        </w:tc>
        <w:tc>
          <w:tcPr>
            <w:tcW w:w="1843" w:type="dxa"/>
            <w:vAlign w:val="center"/>
          </w:tcPr>
          <w:p w:rsidR="004E78E5" w:rsidRPr="00706D31" w:rsidRDefault="004E78E5" w:rsidP="00E4517F">
            <w:pPr>
              <w:jc w:val="both"/>
              <w:rPr>
                <w:sz w:val="26"/>
                <w:szCs w:val="26"/>
              </w:rPr>
            </w:pPr>
            <w:r w:rsidRPr="00706D31">
              <w:rPr>
                <w:sz w:val="26"/>
                <w:szCs w:val="26"/>
              </w:rPr>
              <w:t xml:space="preserve">- 20 ngày làm việc đối với trường hợp có giấy tờ chứng minh quốc tịch Việt Nam; </w:t>
            </w:r>
          </w:p>
          <w:p w:rsidR="004E78E5" w:rsidRPr="00706D31" w:rsidRDefault="004E78E5" w:rsidP="00E4517F">
            <w:pPr>
              <w:jc w:val="both"/>
              <w:rPr>
                <w:sz w:val="26"/>
                <w:szCs w:val="26"/>
              </w:rPr>
            </w:pPr>
            <w:r w:rsidRPr="00706D31">
              <w:rPr>
                <w:sz w:val="26"/>
                <w:szCs w:val="26"/>
              </w:rPr>
              <w:t>- 55 ngày làm việc đối với trường hợp không không có giấy tờ chứng minh quốc tịch Việt Nam.</w:t>
            </w:r>
          </w:p>
        </w:tc>
        <w:tc>
          <w:tcPr>
            <w:tcW w:w="1701" w:type="dxa"/>
            <w:vAlign w:val="center"/>
          </w:tcPr>
          <w:p w:rsidR="004E78E5" w:rsidRPr="00706D31" w:rsidRDefault="00CC5483" w:rsidP="00CC5483">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004E78E5" w:rsidRPr="00706D31">
              <w:rPr>
                <w:rFonts w:cs="Times New Roman"/>
                <w:sz w:val="26"/>
                <w:szCs w:val="26"/>
              </w:rPr>
              <w:t> </w:t>
            </w:r>
          </w:p>
        </w:tc>
        <w:tc>
          <w:tcPr>
            <w:tcW w:w="1748" w:type="dxa"/>
            <w:vAlign w:val="center"/>
          </w:tcPr>
          <w:p w:rsidR="004E78E5" w:rsidRPr="00706D31" w:rsidRDefault="004E78E5" w:rsidP="00FE6273">
            <w:pPr>
              <w:jc w:val="both"/>
              <w:rPr>
                <w:sz w:val="25"/>
                <w:szCs w:val="25"/>
              </w:rPr>
            </w:pPr>
            <w:r w:rsidRPr="00706D31">
              <w:rPr>
                <w:sz w:val="25"/>
                <w:szCs w:val="25"/>
              </w:rPr>
              <w:t xml:space="preserve">Phí : 100.000 đồng (Miễn phí đối với: người di cư từ Lào được phép cư trú xin xác nhận có quốc tịch Việt Nam theo quy định của điều ước quốc tế mà nước </w:t>
            </w:r>
            <w:r w:rsidR="00FE6273" w:rsidRPr="00706D31">
              <w:rPr>
                <w:sz w:val="25"/>
                <w:szCs w:val="25"/>
              </w:rPr>
              <w:t>CHXHCN</w:t>
            </w:r>
            <w:r w:rsidRPr="00706D31">
              <w:rPr>
                <w:sz w:val="25"/>
                <w:szCs w:val="25"/>
              </w:rPr>
              <w:t xml:space="preserve"> Việt Nam là thành viên; kiều bào Việt Nam tại các nước láng giềng có chung đường biên giới đất liền với Việt Nam, có hoàn cảnh kinh tế khó khăn, có xác nhận của UBND </w:t>
            </w:r>
            <w:r w:rsidR="00FE6273" w:rsidRPr="00706D31">
              <w:rPr>
                <w:sz w:val="25"/>
                <w:szCs w:val="25"/>
              </w:rPr>
              <w:t>xã</w:t>
            </w:r>
            <w:r w:rsidRPr="00706D31">
              <w:rPr>
                <w:sz w:val="25"/>
                <w:szCs w:val="25"/>
              </w:rPr>
              <w:t>)</w:t>
            </w:r>
          </w:p>
        </w:tc>
        <w:tc>
          <w:tcPr>
            <w:tcW w:w="2646" w:type="dxa"/>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 Luật Quốc tịch Việt Nam năm 2008;</w:t>
            </w:r>
          </w:p>
          <w:p w:rsidR="004E78E5" w:rsidRPr="00706D31" w:rsidRDefault="004E78E5"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4E78E5" w:rsidRPr="00706D31" w:rsidRDefault="004E78E5"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4E78E5" w:rsidRPr="00706D31" w:rsidRDefault="004E78E5" w:rsidP="00B40400">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3</w:t>
            </w:r>
          </w:p>
        </w:tc>
        <w:tc>
          <w:tcPr>
            <w:tcW w:w="876"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x</w:t>
            </w:r>
          </w:p>
        </w:tc>
        <w:tc>
          <w:tcPr>
            <w:tcW w:w="1030" w:type="dxa"/>
            <w:gridSpan w:val="2"/>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x</w:t>
            </w:r>
          </w:p>
        </w:tc>
      </w:tr>
      <w:tr w:rsidR="00706D31" w:rsidRPr="00706D31" w:rsidTr="001B1682">
        <w:tc>
          <w:tcPr>
            <w:tcW w:w="709" w:type="dxa"/>
            <w:vAlign w:val="center"/>
          </w:tcPr>
          <w:p w:rsidR="004E78E5" w:rsidRPr="00706D31" w:rsidRDefault="004E78E5"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rFonts w:cs="Times New Roman"/>
                <w:sz w:val="26"/>
                <w:szCs w:val="26"/>
                <w:lang w:val="vi-VN"/>
              </w:rPr>
            </w:pPr>
            <w:r w:rsidRPr="00706D31">
              <w:rPr>
                <w:rFonts w:cs="Times New Roman"/>
                <w:sz w:val="26"/>
                <w:szCs w:val="26"/>
              </w:rPr>
              <w:t>Thôi quốc tịch Việt Nam</w:t>
            </w:r>
            <w:r w:rsidRPr="00706D31">
              <w:rPr>
                <w:rFonts w:cs="Times New Roman"/>
                <w:sz w:val="26"/>
                <w:szCs w:val="26"/>
                <w:lang w:val="vi-VN"/>
              </w:rPr>
              <w:t xml:space="preserve"> ở trong nước</w:t>
            </w:r>
          </w:p>
        </w:tc>
        <w:tc>
          <w:tcPr>
            <w:tcW w:w="1843" w:type="dxa"/>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75 ngày làm việc (thời gian thực tế giải quyết hồ sơ tại các cơ quan có thẩm quyền)</w:t>
            </w:r>
          </w:p>
        </w:tc>
        <w:tc>
          <w:tcPr>
            <w:tcW w:w="1701" w:type="dxa"/>
            <w:vAlign w:val="center"/>
          </w:tcPr>
          <w:p w:rsidR="004E78E5" w:rsidRPr="00706D31" w:rsidRDefault="00C87376"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2.500.000 đồng</w:t>
            </w:r>
          </w:p>
        </w:tc>
        <w:tc>
          <w:tcPr>
            <w:tcW w:w="2646" w:type="dxa"/>
            <w:vAlign w:val="center"/>
          </w:tcPr>
          <w:p w:rsidR="004E78E5" w:rsidRPr="00706D31" w:rsidRDefault="004E78E5" w:rsidP="0074518D">
            <w:pPr>
              <w:jc w:val="both"/>
              <w:rPr>
                <w:rFonts w:cs="Times New Roman"/>
                <w:sz w:val="25"/>
                <w:szCs w:val="25"/>
              </w:rPr>
            </w:pPr>
            <w:r w:rsidRPr="00706D31">
              <w:rPr>
                <w:rFonts w:cs="Times New Roman"/>
                <w:sz w:val="25"/>
                <w:szCs w:val="25"/>
              </w:rPr>
              <w:t>- Luật Quốc tịch Việt Nam năm 2008;</w:t>
            </w:r>
          </w:p>
          <w:p w:rsidR="004E78E5" w:rsidRPr="00706D31" w:rsidRDefault="004E78E5" w:rsidP="0074518D">
            <w:pPr>
              <w:jc w:val="both"/>
              <w:rPr>
                <w:rFonts w:cs="Times New Roman"/>
                <w:sz w:val="25"/>
                <w:szCs w:val="25"/>
              </w:rPr>
            </w:pPr>
            <w:r w:rsidRPr="00706D31">
              <w:rPr>
                <w:rFonts w:cs="Times New Roman"/>
                <w:sz w:val="25"/>
                <w:szCs w:val="25"/>
              </w:rPr>
              <w:t>- Nghị định số 16/2020/NĐ-CP ngày 03/02/2020 của Chính phủ;</w:t>
            </w:r>
          </w:p>
          <w:p w:rsidR="004E78E5" w:rsidRPr="00706D31" w:rsidRDefault="004E78E5" w:rsidP="0074518D">
            <w:pPr>
              <w:jc w:val="both"/>
              <w:rPr>
                <w:rFonts w:cs="Times New Roman"/>
                <w:sz w:val="25"/>
                <w:szCs w:val="25"/>
              </w:rPr>
            </w:pPr>
            <w:r w:rsidRPr="00706D31">
              <w:rPr>
                <w:rFonts w:cs="Times New Roman"/>
                <w:sz w:val="25"/>
                <w:szCs w:val="25"/>
              </w:rPr>
              <w:t>- Thông tư số</w:t>
            </w:r>
            <w:r w:rsidR="00C87376" w:rsidRPr="00706D31">
              <w:rPr>
                <w:rFonts w:cs="Times New Roman"/>
                <w:sz w:val="25"/>
                <w:szCs w:val="25"/>
              </w:rPr>
              <w:t xml:space="preserve"> 02/2020/TT-</w:t>
            </w:r>
            <w:r w:rsidRPr="00706D31">
              <w:rPr>
                <w:rFonts w:cs="Times New Roman"/>
                <w:sz w:val="25"/>
                <w:szCs w:val="25"/>
              </w:rPr>
              <w:t>BTP ngày 08/4/2020 của Bộ Tư pháp;</w:t>
            </w:r>
          </w:p>
          <w:p w:rsidR="004E78E5" w:rsidRPr="00706D31" w:rsidRDefault="004E78E5" w:rsidP="0074518D">
            <w:pPr>
              <w:jc w:val="both"/>
              <w:rPr>
                <w:rFonts w:cs="Times New Roman"/>
                <w:sz w:val="26"/>
                <w:szCs w:val="26"/>
              </w:rPr>
            </w:pPr>
            <w:r w:rsidRPr="00706D31">
              <w:rPr>
                <w:rFonts w:cs="Times New Roman"/>
                <w:sz w:val="25"/>
                <w:szCs w:val="25"/>
              </w:rPr>
              <w:t>- Thông tư số 281/2016/TT-BTC ngày 14/11/2016 của Bộ Tài chính.</w:t>
            </w:r>
          </w:p>
        </w:tc>
        <w:tc>
          <w:tcPr>
            <w:tcW w:w="1392"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2</w:t>
            </w:r>
          </w:p>
        </w:tc>
        <w:tc>
          <w:tcPr>
            <w:tcW w:w="876" w:type="dxa"/>
            <w:vAlign w:val="center"/>
          </w:tcPr>
          <w:p w:rsidR="004E78E5" w:rsidRPr="00706D31" w:rsidRDefault="004E78E5" w:rsidP="00070405">
            <w:pPr>
              <w:spacing w:before="60" w:after="60"/>
              <w:jc w:val="center"/>
              <w:rPr>
                <w:rFonts w:cs="Times New Roman"/>
                <w:sz w:val="26"/>
                <w:szCs w:val="26"/>
              </w:rPr>
            </w:pPr>
          </w:p>
        </w:tc>
        <w:tc>
          <w:tcPr>
            <w:tcW w:w="1030" w:type="dxa"/>
            <w:gridSpan w:val="2"/>
            <w:vAlign w:val="center"/>
          </w:tcPr>
          <w:p w:rsidR="004E78E5" w:rsidRPr="00706D31" w:rsidRDefault="004E78E5" w:rsidP="00070405">
            <w:pPr>
              <w:spacing w:before="60" w:after="60"/>
              <w:jc w:val="center"/>
              <w:rPr>
                <w:rFonts w:cs="Times New Roman"/>
                <w:sz w:val="26"/>
                <w:szCs w:val="26"/>
              </w:rPr>
            </w:pPr>
          </w:p>
        </w:tc>
      </w:tr>
      <w:tr w:rsidR="00706D31" w:rsidRPr="00706D31" w:rsidTr="0074518D">
        <w:trPr>
          <w:trHeight w:hRule="exact" w:val="445"/>
        </w:trPr>
        <w:tc>
          <w:tcPr>
            <w:tcW w:w="709" w:type="dxa"/>
            <w:vAlign w:val="center"/>
          </w:tcPr>
          <w:p w:rsidR="004E78E5" w:rsidRPr="00706D31" w:rsidRDefault="004E78E5" w:rsidP="00070405">
            <w:pPr>
              <w:spacing w:before="60" w:after="60"/>
              <w:jc w:val="center"/>
              <w:rPr>
                <w:rFonts w:cs="Times New Roman"/>
                <w:b/>
                <w:sz w:val="26"/>
                <w:szCs w:val="26"/>
              </w:rPr>
            </w:pPr>
            <w:r w:rsidRPr="00706D31">
              <w:rPr>
                <w:rFonts w:cs="Times New Roman"/>
                <w:b/>
                <w:sz w:val="26"/>
                <w:szCs w:val="26"/>
              </w:rPr>
              <w:t>X</w:t>
            </w:r>
          </w:p>
        </w:tc>
        <w:tc>
          <w:tcPr>
            <w:tcW w:w="13362" w:type="dxa"/>
            <w:gridSpan w:val="9"/>
            <w:shd w:val="clear" w:color="000000" w:fill="FFFFFF"/>
            <w:vAlign w:val="center"/>
          </w:tcPr>
          <w:p w:rsidR="004E78E5" w:rsidRPr="00706D31" w:rsidRDefault="004E78E5" w:rsidP="0074518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tư vấn pháp luật</w:t>
            </w:r>
          </w:p>
        </w:tc>
      </w:tr>
      <w:tr w:rsidR="00706D31" w:rsidRPr="00706D31" w:rsidTr="00C87376">
        <w:tc>
          <w:tcPr>
            <w:tcW w:w="709" w:type="dxa"/>
            <w:vAlign w:val="center"/>
          </w:tcPr>
          <w:p w:rsidR="004E78E5" w:rsidRPr="00706D31" w:rsidRDefault="004E78E5"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Trung tâm tư vấn pháp luật</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Align w:val="center"/>
          </w:tcPr>
          <w:p w:rsidR="004E78E5" w:rsidRPr="00706D31" w:rsidRDefault="00C87376" w:rsidP="00070405">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Không</w:t>
            </w:r>
          </w:p>
        </w:tc>
        <w:tc>
          <w:tcPr>
            <w:tcW w:w="2646" w:type="dxa"/>
            <w:vAlign w:val="center"/>
          </w:tcPr>
          <w:p w:rsidR="004E78E5" w:rsidRPr="00706D31" w:rsidRDefault="004E78E5" w:rsidP="0074518D">
            <w:pPr>
              <w:shd w:val="clear" w:color="auto" w:fill="FFFFFF" w:themeFill="background1"/>
              <w:jc w:val="both"/>
              <w:rPr>
                <w:sz w:val="26"/>
                <w:szCs w:val="26"/>
              </w:rPr>
            </w:pPr>
            <w:r w:rsidRPr="00706D31">
              <w:rPr>
                <w:sz w:val="26"/>
                <w:szCs w:val="26"/>
              </w:rPr>
              <w:t>- Nghị định số 77/2008/NĐ-CP ngày 16/7/2008 của Chính phủ;</w:t>
            </w:r>
          </w:p>
          <w:p w:rsidR="004E78E5" w:rsidRPr="00706D31" w:rsidRDefault="004E78E5" w:rsidP="0074518D">
            <w:pPr>
              <w:shd w:val="clear" w:color="auto" w:fill="FFFFFF" w:themeFill="background1"/>
              <w:jc w:val="both"/>
              <w:rPr>
                <w:sz w:val="26"/>
                <w:szCs w:val="26"/>
              </w:rPr>
            </w:pPr>
            <w:r w:rsidRPr="00706D31">
              <w:rPr>
                <w:sz w:val="26"/>
                <w:szCs w:val="26"/>
              </w:rPr>
              <w:t>- Nghị định số 05/2012/NĐ-CP ngày 02/02/2012 của Chính phủ;</w:t>
            </w:r>
          </w:p>
          <w:p w:rsidR="004E78E5" w:rsidRPr="00706D31" w:rsidRDefault="004E78E5" w:rsidP="0074518D">
            <w:pPr>
              <w:shd w:val="clear" w:color="auto" w:fill="FFFFFF" w:themeFill="background1"/>
              <w:jc w:val="both"/>
              <w:rPr>
                <w:sz w:val="26"/>
                <w:szCs w:val="26"/>
              </w:rPr>
            </w:pPr>
            <w:r w:rsidRPr="00706D31">
              <w:rPr>
                <w:sz w:val="26"/>
                <w:szCs w:val="26"/>
              </w:rPr>
              <w:t>- Thông tư số 01/2010/TT-BTP của Bộ Tư pháp</w:t>
            </w:r>
            <w:r w:rsidR="0074518D" w:rsidRPr="00706D31">
              <w:rPr>
                <w:sz w:val="26"/>
                <w:szCs w:val="26"/>
              </w:rPr>
              <w:t>.</w:t>
            </w:r>
          </w:p>
        </w:tc>
        <w:tc>
          <w:tcPr>
            <w:tcW w:w="1392"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4E78E5" w:rsidRPr="00706D31" w:rsidRDefault="004E78E5"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1796"/>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cho chi nhánh của Trung tâm tư vấn pháp luật</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restart"/>
            <w:vAlign w:val="center"/>
          </w:tcPr>
          <w:p w:rsidR="00D76D74" w:rsidRPr="00706D31" w:rsidRDefault="00D76D74"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Merge w:val="restart"/>
            <w:vAlign w:val="center"/>
          </w:tcPr>
          <w:p w:rsidR="00D76D74" w:rsidRPr="00706D31" w:rsidRDefault="00D76D74" w:rsidP="00D76D74">
            <w:pPr>
              <w:shd w:val="clear" w:color="auto" w:fill="FFFFFF" w:themeFill="background1"/>
              <w:spacing w:before="60" w:after="60"/>
              <w:jc w:val="center"/>
              <w:rPr>
                <w:sz w:val="26"/>
                <w:szCs w:val="26"/>
              </w:rPr>
            </w:pPr>
            <w:r w:rsidRPr="00706D31">
              <w:rPr>
                <w:sz w:val="26"/>
                <w:szCs w:val="26"/>
              </w:rPr>
              <w:t>Không</w:t>
            </w:r>
          </w:p>
        </w:tc>
        <w:tc>
          <w:tcPr>
            <w:tcW w:w="2646" w:type="dxa"/>
            <w:vMerge w:val="restart"/>
            <w:vAlign w:val="center"/>
          </w:tcPr>
          <w:p w:rsidR="00D76D74" w:rsidRPr="00706D31" w:rsidRDefault="00D76D74" w:rsidP="00070405">
            <w:pPr>
              <w:shd w:val="clear" w:color="auto" w:fill="FFFFFF" w:themeFill="background1"/>
              <w:spacing w:before="60" w:after="60"/>
              <w:jc w:val="both"/>
              <w:rPr>
                <w:sz w:val="26"/>
                <w:szCs w:val="26"/>
              </w:rPr>
            </w:pPr>
            <w:r w:rsidRPr="00706D31">
              <w:rPr>
                <w:sz w:val="26"/>
                <w:szCs w:val="26"/>
              </w:rPr>
              <w:t>- Nghị định số 77/2008/NĐ-CP ngày 16/7/2008 của Chính phủ;</w:t>
            </w:r>
          </w:p>
          <w:p w:rsidR="00D76D74" w:rsidRPr="00706D31" w:rsidRDefault="00D76D74" w:rsidP="00070405">
            <w:pPr>
              <w:shd w:val="clear" w:color="auto" w:fill="FFFFFF" w:themeFill="background1"/>
              <w:spacing w:before="60" w:after="60"/>
              <w:jc w:val="both"/>
              <w:rPr>
                <w:sz w:val="26"/>
                <w:szCs w:val="26"/>
              </w:rPr>
            </w:pPr>
            <w:r w:rsidRPr="00706D31">
              <w:rPr>
                <w:sz w:val="26"/>
                <w:szCs w:val="26"/>
              </w:rPr>
              <w:t>- Thông tư số 01/2010/TT-BTP ngày 9/02/2010 của Bộ Tư pháp;</w:t>
            </w:r>
          </w:p>
          <w:p w:rsidR="00D76D74" w:rsidRPr="00706D31" w:rsidRDefault="00D76D74" w:rsidP="00070405">
            <w:pPr>
              <w:shd w:val="clear" w:color="auto" w:fill="FFFFFF" w:themeFill="background1"/>
              <w:spacing w:before="60" w:after="60"/>
              <w:jc w:val="both"/>
              <w:rPr>
                <w:sz w:val="26"/>
                <w:szCs w:val="26"/>
              </w:rPr>
            </w:pPr>
            <w:r w:rsidRPr="00706D31">
              <w:rPr>
                <w:sz w:val="26"/>
                <w:szCs w:val="26"/>
              </w:rPr>
              <w:t>- Thông tư số 19/2011/TT-BTP ngày 31/10/2011 của Bộ Tư pháp.</w:t>
            </w:r>
          </w:p>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C87376">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Thay đổi nội dung đăng ký hoạt động của Trung tâm tư vấn pháp luật, chi nhánh</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2</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C87376">
        <w:trPr>
          <w:trHeight w:val="20"/>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thẻ tư vấn viên pháp luật</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1162"/>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Thu hồi thẻ tư vấn viên pháp luật</w:t>
            </w:r>
          </w:p>
        </w:tc>
        <w:tc>
          <w:tcPr>
            <w:tcW w:w="1843" w:type="dxa"/>
            <w:vMerge w:val="restart"/>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978"/>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lại thẻ tư vấn viên pháp luật</w:t>
            </w:r>
          </w:p>
        </w:tc>
        <w:tc>
          <w:tcPr>
            <w:tcW w:w="1843" w:type="dxa"/>
            <w:vMerge/>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p>
        </w:tc>
        <w:tc>
          <w:tcPr>
            <w:tcW w:w="1701" w:type="dxa"/>
            <w:vMerge/>
            <w:vAlign w:val="center"/>
          </w:tcPr>
          <w:p w:rsidR="00D76D74" w:rsidRPr="00706D31" w:rsidRDefault="00D76D74" w:rsidP="00070405">
            <w:pPr>
              <w:shd w:val="clear" w:color="auto" w:fill="FFFFFF" w:themeFill="background1"/>
              <w:spacing w:before="60" w:after="60"/>
              <w:jc w:val="both"/>
              <w:rPr>
                <w:rFonts w:eastAsia="Times New Roman"/>
                <w:bCs/>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2B0BFB">
        <w:tc>
          <w:tcPr>
            <w:tcW w:w="709" w:type="dxa"/>
            <w:vAlign w:val="center"/>
          </w:tcPr>
          <w:p w:rsidR="004E78E5" w:rsidRPr="00706D31" w:rsidRDefault="004E78E5" w:rsidP="00070405">
            <w:pPr>
              <w:spacing w:before="60" w:after="60"/>
              <w:jc w:val="center"/>
              <w:rPr>
                <w:rFonts w:cs="Times New Roman"/>
                <w:b/>
                <w:sz w:val="26"/>
                <w:szCs w:val="26"/>
              </w:rPr>
            </w:pPr>
            <w:r w:rsidRPr="00706D31">
              <w:rPr>
                <w:rFonts w:cs="Times New Roman"/>
                <w:b/>
                <w:sz w:val="26"/>
                <w:szCs w:val="26"/>
              </w:rPr>
              <w:lastRenderedPageBreak/>
              <w:t>XII</w:t>
            </w:r>
          </w:p>
        </w:tc>
        <w:tc>
          <w:tcPr>
            <w:tcW w:w="13362" w:type="dxa"/>
            <w:gridSpan w:val="9"/>
            <w:shd w:val="clear" w:color="000000" w:fill="FFFFFF"/>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bookmarkStart w:id="5" w:name="_Hlk43298727"/>
            <w:r w:rsidRPr="00706D31">
              <w:rPr>
                <w:rFonts w:cs="Times New Roman"/>
                <w:b/>
                <w:bCs/>
                <w:sz w:val="26"/>
                <w:szCs w:val="26"/>
              </w:rPr>
              <w:t>Lĩnh vực trọng tài thương mại</w:t>
            </w:r>
            <w:bookmarkEnd w:id="5"/>
          </w:p>
        </w:tc>
      </w:tr>
      <w:tr w:rsidR="00706D31" w:rsidRPr="00706D31" w:rsidTr="00D76D74">
        <w:trPr>
          <w:trHeight w:val="1663"/>
        </w:trPr>
        <w:tc>
          <w:tcPr>
            <w:tcW w:w="709" w:type="dxa"/>
            <w:vAlign w:val="center"/>
          </w:tcPr>
          <w:p w:rsidR="00D76D74" w:rsidRPr="00706D31" w:rsidRDefault="00D76D74"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Trung tâm trọng tài</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15 ngày, kể từ ngày nhận đủ hồ sơ hợp lệ</w:t>
            </w:r>
          </w:p>
        </w:tc>
        <w:tc>
          <w:tcPr>
            <w:tcW w:w="1701" w:type="dxa"/>
            <w:vMerge w:val="restart"/>
            <w:vAlign w:val="center"/>
          </w:tcPr>
          <w:p w:rsidR="00D76D74" w:rsidRPr="00706D31" w:rsidRDefault="00D76D74" w:rsidP="00800F88">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D76D74" w:rsidRPr="00706D31" w:rsidRDefault="00D76D74"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1.500.000 đồng</w:t>
            </w:r>
          </w:p>
        </w:tc>
        <w:tc>
          <w:tcPr>
            <w:tcW w:w="2646" w:type="dxa"/>
            <w:vMerge w:val="restart"/>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Luật Trọng tài thương mại số 54/2010/QH12;</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63/2011/NĐ-CP ngày 28/7/2011 của Chính phủ;</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124/2018/NĐ-CP ngày 19/09/2018 của Chính phủ;</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12/2012/TT-BTP ngày 7/11/2012 của Bộ Tư pháp;</w:t>
            </w:r>
          </w:p>
          <w:p w:rsidR="00D76D74" w:rsidRPr="00706D31" w:rsidRDefault="00D76D74" w:rsidP="00D76D74">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222/2016/TT-BTC ngày 10/11/2016 của Bộ Tài chính.</w:t>
            </w:r>
          </w:p>
        </w:tc>
        <w:tc>
          <w:tcPr>
            <w:tcW w:w="1392" w:type="dxa"/>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sz w:val="26"/>
                <w:szCs w:val="26"/>
              </w:rPr>
              <w:t>3</w:t>
            </w:r>
          </w:p>
        </w:tc>
        <w:tc>
          <w:tcPr>
            <w:tcW w:w="876" w:type="dxa"/>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395"/>
        </w:trPr>
        <w:tc>
          <w:tcPr>
            <w:tcW w:w="709" w:type="dxa"/>
            <w:vAlign w:val="center"/>
          </w:tcPr>
          <w:p w:rsidR="00D76D74" w:rsidRPr="00706D31" w:rsidRDefault="00D76D74"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Trung tâm trọng tài</w:t>
            </w:r>
          </w:p>
        </w:tc>
        <w:tc>
          <w:tcPr>
            <w:tcW w:w="1843" w:type="dxa"/>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10 ngày làm việc, kể từ ngày nhận đủ hồ sơ hợp lệ</w:t>
            </w:r>
          </w:p>
        </w:tc>
        <w:tc>
          <w:tcPr>
            <w:tcW w:w="1701"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748" w:type="dxa"/>
            <w:vAlign w:val="center"/>
          </w:tcPr>
          <w:p w:rsidR="00D76D74" w:rsidRPr="00706D31" w:rsidRDefault="00D76D74" w:rsidP="00800F88">
            <w:pPr>
              <w:pStyle w:val="NormalWeb"/>
              <w:shd w:val="clear" w:color="auto" w:fill="FFFFFF" w:themeFill="background1"/>
              <w:spacing w:before="60" w:beforeAutospacing="0" w:after="60" w:afterAutospacing="0"/>
              <w:jc w:val="center"/>
              <w:rPr>
                <w:sz w:val="26"/>
                <w:szCs w:val="26"/>
              </w:rPr>
            </w:pPr>
            <w:r w:rsidRPr="00706D31">
              <w:rPr>
                <w:sz w:val="26"/>
                <w:szCs w:val="26"/>
              </w:rPr>
              <w:t>1.000.000 đồng</w:t>
            </w:r>
          </w:p>
        </w:tc>
        <w:tc>
          <w:tcPr>
            <w:tcW w:w="2646"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392" w:type="dxa"/>
            <w:vAlign w:val="center"/>
          </w:tcPr>
          <w:p w:rsidR="00D76D74" w:rsidRPr="00706D31" w:rsidRDefault="00D76D74" w:rsidP="00800F88">
            <w:pPr>
              <w:shd w:val="clear" w:color="auto" w:fill="FFFFFF" w:themeFill="background1"/>
              <w:spacing w:before="60" w:after="60"/>
              <w:ind w:left="133" w:right="98"/>
              <w:jc w:val="center"/>
              <w:rPr>
                <w:sz w:val="26"/>
                <w:szCs w:val="26"/>
              </w:rPr>
            </w:pPr>
            <w:r w:rsidRPr="00706D31">
              <w:rPr>
                <w:sz w:val="26"/>
                <w:szCs w:val="26"/>
              </w:rPr>
              <w:t>3</w:t>
            </w:r>
          </w:p>
        </w:tc>
        <w:tc>
          <w:tcPr>
            <w:tcW w:w="876" w:type="dxa"/>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543"/>
        </w:trPr>
        <w:tc>
          <w:tcPr>
            <w:tcW w:w="709" w:type="dxa"/>
            <w:vAlign w:val="center"/>
          </w:tcPr>
          <w:p w:rsidR="00D76D74" w:rsidRPr="00706D31" w:rsidRDefault="00D76D74"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Chi nhánh của Tổ chức trọng tài nước ngoài tại Việt Nam</w:t>
            </w:r>
          </w:p>
        </w:tc>
        <w:tc>
          <w:tcPr>
            <w:tcW w:w="1843" w:type="dxa"/>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10 ngày làm việc, kể từ ngày nhận đủ hồ sơ hợp lệ</w:t>
            </w:r>
          </w:p>
        </w:tc>
        <w:tc>
          <w:tcPr>
            <w:tcW w:w="1701"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748" w:type="dxa"/>
            <w:vAlign w:val="center"/>
          </w:tcPr>
          <w:p w:rsidR="00D76D74" w:rsidRPr="00706D31" w:rsidRDefault="00D76D74" w:rsidP="00800F88">
            <w:pPr>
              <w:pStyle w:val="NormalWeb"/>
              <w:shd w:val="clear" w:color="auto" w:fill="FFFFFF" w:themeFill="background1"/>
              <w:spacing w:before="60" w:beforeAutospacing="0" w:after="60" w:afterAutospacing="0"/>
              <w:jc w:val="center"/>
              <w:rPr>
                <w:sz w:val="26"/>
                <w:szCs w:val="26"/>
              </w:rPr>
            </w:pPr>
            <w:r w:rsidRPr="00706D31">
              <w:rPr>
                <w:sz w:val="26"/>
                <w:szCs w:val="26"/>
              </w:rPr>
              <w:t>5.000.000 đồng</w:t>
            </w:r>
          </w:p>
        </w:tc>
        <w:tc>
          <w:tcPr>
            <w:tcW w:w="2646"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392" w:type="dxa"/>
            <w:vAlign w:val="center"/>
          </w:tcPr>
          <w:p w:rsidR="00D76D74" w:rsidRPr="00706D31" w:rsidRDefault="00D76D74" w:rsidP="00800F88">
            <w:pPr>
              <w:shd w:val="clear" w:color="auto" w:fill="FFFFFF" w:themeFill="background1"/>
              <w:spacing w:before="60" w:after="60"/>
              <w:ind w:left="133" w:right="98"/>
              <w:jc w:val="center"/>
              <w:rPr>
                <w:sz w:val="26"/>
                <w:szCs w:val="26"/>
              </w:rPr>
            </w:pPr>
            <w:r w:rsidRPr="00706D31">
              <w:rPr>
                <w:sz w:val="26"/>
                <w:szCs w:val="26"/>
              </w:rPr>
              <w:t>3</w:t>
            </w:r>
          </w:p>
        </w:tc>
        <w:tc>
          <w:tcPr>
            <w:tcW w:w="876" w:type="dxa"/>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471"/>
        </w:trPr>
        <w:tc>
          <w:tcPr>
            <w:tcW w:w="709" w:type="dxa"/>
            <w:vAlign w:val="center"/>
          </w:tcPr>
          <w:p w:rsidR="007E724B" w:rsidRPr="00706D31" w:rsidRDefault="007E724B"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070405">
            <w:pPr>
              <w:pStyle w:val="NormalWeb"/>
              <w:shd w:val="clear" w:color="auto" w:fill="FFFFFF" w:themeFill="background1"/>
              <w:spacing w:before="60" w:beforeAutospacing="0" w:after="60" w:afterAutospacing="0"/>
              <w:jc w:val="both"/>
              <w:rPr>
                <w:sz w:val="26"/>
                <w:szCs w:val="26"/>
              </w:rPr>
            </w:pPr>
            <w:bookmarkStart w:id="6" w:name="_Hlk49864719"/>
            <w:r w:rsidRPr="00706D31">
              <w:rPr>
                <w:sz w:val="26"/>
                <w:szCs w:val="26"/>
              </w:rPr>
              <w:t>Thay đổi nội dung Giấy đăng ký hoạt động của Trung tâm Trọng tài</w:t>
            </w:r>
            <w:bookmarkEnd w:id="6"/>
          </w:p>
        </w:tc>
        <w:tc>
          <w:tcPr>
            <w:tcW w:w="1843" w:type="dxa"/>
            <w:vAlign w:val="center"/>
          </w:tcPr>
          <w:p w:rsidR="007E724B" w:rsidRPr="00706D31" w:rsidRDefault="007E724B"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15 ngày làm việc, kể từ ngày nhận đủ hồ sơ hợp lệ</w:t>
            </w:r>
          </w:p>
        </w:tc>
        <w:tc>
          <w:tcPr>
            <w:tcW w:w="1701" w:type="dxa"/>
            <w:vMerge w:val="restart"/>
            <w:vAlign w:val="center"/>
          </w:tcPr>
          <w:p w:rsidR="007E724B" w:rsidRPr="00706D31" w:rsidRDefault="007E724B" w:rsidP="007E724B">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r w:rsidRPr="00706D31">
              <w:rPr>
                <w:rFonts w:eastAsia="Times New Roman" w:cs="Times New Roman"/>
                <w:bCs/>
                <w:sz w:val="26"/>
                <w:szCs w:val="26"/>
              </w:rPr>
              <w:t xml:space="preserve"> </w:t>
            </w: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1.000.000 đồng</w:t>
            </w:r>
          </w:p>
        </w:tc>
        <w:tc>
          <w:tcPr>
            <w:tcW w:w="2646" w:type="dxa"/>
            <w:vMerge w:val="restart"/>
            <w:vAlign w:val="center"/>
          </w:tcPr>
          <w:p w:rsidR="007E724B" w:rsidRPr="00706D31" w:rsidRDefault="007E724B" w:rsidP="00800F88">
            <w:pPr>
              <w:shd w:val="clear" w:color="auto" w:fill="FFFFFF" w:themeFill="background1"/>
              <w:spacing w:before="60" w:after="60"/>
              <w:jc w:val="both"/>
              <w:rPr>
                <w:rFonts w:cs="Times New Roman"/>
                <w:sz w:val="26"/>
                <w:szCs w:val="26"/>
              </w:rPr>
            </w:pPr>
            <w:r w:rsidRPr="00706D31">
              <w:rPr>
                <w:rFonts w:cs="Times New Roman"/>
                <w:sz w:val="26"/>
                <w:szCs w:val="26"/>
              </w:rPr>
              <w:t>- Nghị định số 63/2011/NĐ-CP ngày 28/7/2011 của Chính phủ;</w:t>
            </w:r>
          </w:p>
          <w:p w:rsidR="007E724B" w:rsidRPr="00706D31" w:rsidRDefault="007E724B" w:rsidP="00800F88">
            <w:pPr>
              <w:shd w:val="clear" w:color="auto" w:fill="FFFFFF" w:themeFill="background1"/>
              <w:spacing w:before="60" w:after="60"/>
              <w:jc w:val="both"/>
              <w:rPr>
                <w:rFonts w:cs="Times New Roman"/>
                <w:sz w:val="26"/>
                <w:szCs w:val="26"/>
              </w:rPr>
            </w:pPr>
            <w:r w:rsidRPr="00706D31">
              <w:rPr>
                <w:rFonts w:cs="Times New Roman"/>
                <w:sz w:val="26"/>
                <w:szCs w:val="26"/>
              </w:rPr>
              <w:t>- Thông tư số 12/2012/TT-BTP ngày 07/11/2012 của Bộ Tư pháp;</w:t>
            </w:r>
          </w:p>
          <w:p w:rsidR="007E724B" w:rsidRPr="00706D31" w:rsidRDefault="007E724B" w:rsidP="007E724B">
            <w:pPr>
              <w:shd w:val="clear" w:color="auto" w:fill="FFFFFF" w:themeFill="background1"/>
              <w:spacing w:before="60" w:after="60"/>
              <w:jc w:val="both"/>
              <w:rPr>
                <w:rFonts w:cs="Times New Roman"/>
                <w:sz w:val="26"/>
                <w:szCs w:val="26"/>
              </w:rPr>
            </w:pPr>
            <w:r w:rsidRPr="00706D31">
              <w:rPr>
                <w:rFonts w:cs="Times New Roman"/>
                <w:sz w:val="26"/>
                <w:szCs w:val="26"/>
              </w:rPr>
              <w:t>- Thông tư 222/2016/TT-BTC ngày 10/11/2016 của Bộ Tài chính.</w:t>
            </w:r>
          </w:p>
        </w:tc>
        <w:tc>
          <w:tcPr>
            <w:tcW w:w="1392" w:type="dxa"/>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D76D74">
        <w:trPr>
          <w:trHeight w:val="2471"/>
        </w:trPr>
        <w:tc>
          <w:tcPr>
            <w:tcW w:w="709" w:type="dxa"/>
            <w:vAlign w:val="center"/>
          </w:tcPr>
          <w:p w:rsidR="007E724B" w:rsidRPr="00706D31" w:rsidRDefault="007E724B"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rPr>
            </w:pPr>
            <w:bookmarkStart w:id="7" w:name="_Hlk49864735"/>
            <w:r w:rsidRPr="00706D31">
              <w:rPr>
                <w:sz w:val="26"/>
                <w:szCs w:val="26"/>
              </w:rPr>
              <w:t>Thay đổi nội dung Giấy đăng ký hoạt động của Chi nhánh Trung tâm trọng tài</w:t>
            </w:r>
            <w:bookmarkEnd w:id="7"/>
          </w:p>
        </w:tc>
        <w:tc>
          <w:tcPr>
            <w:tcW w:w="1843" w:type="dxa"/>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việcs, kể từ ngày nhận đủ hồ sơ hợp lệ</w:t>
            </w:r>
          </w:p>
        </w:tc>
        <w:tc>
          <w:tcPr>
            <w:tcW w:w="1701" w:type="dxa"/>
            <w:vMerge/>
            <w:vAlign w:val="center"/>
          </w:tcPr>
          <w:p w:rsidR="007E724B" w:rsidRPr="00706D31" w:rsidRDefault="007E724B" w:rsidP="00800F88">
            <w:pPr>
              <w:shd w:val="clear" w:color="auto" w:fill="FFFFFF" w:themeFill="background1"/>
              <w:spacing w:before="60" w:after="60"/>
              <w:jc w:val="both"/>
              <w:rPr>
                <w:rFonts w:eastAsia="Times New Roman" w:cs="Times New Roman"/>
                <w:bCs/>
                <w:sz w:val="26"/>
                <w:szCs w:val="26"/>
              </w:rPr>
            </w:pP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500.000 đồng</w:t>
            </w:r>
          </w:p>
        </w:tc>
        <w:tc>
          <w:tcPr>
            <w:tcW w:w="2646" w:type="dxa"/>
            <w:vMerge/>
            <w:vAlign w:val="center"/>
          </w:tcPr>
          <w:p w:rsidR="007E724B" w:rsidRPr="00706D31" w:rsidRDefault="007E724B" w:rsidP="00800F88">
            <w:pPr>
              <w:shd w:val="clear" w:color="auto" w:fill="FFFFFF" w:themeFill="background1"/>
              <w:spacing w:before="60" w:after="60"/>
              <w:jc w:val="both"/>
              <w:rPr>
                <w:rFonts w:cs="Times New Roman"/>
                <w:sz w:val="26"/>
                <w:szCs w:val="26"/>
              </w:rPr>
            </w:pPr>
          </w:p>
        </w:tc>
        <w:tc>
          <w:tcPr>
            <w:tcW w:w="1392"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7E724B">
        <w:trPr>
          <w:trHeight w:val="2647"/>
        </w:trPr>
        <w:tc>
          <w:tcPr>
            <w:tcW w:w="709" w:type="dxa"/>
            <w:vAlign w:val="center"/>
          </w:tcPr>
          <w:p w:rsidR="007E724B" w:rsidRPr="00706D31" w:rsidRDefault="007E724B"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rPr>
            </w:pPr>
            <w:bookmarkStart w:id="8" w:name="_Hlk49864796"/>
            <w:r w:rsidRPr="00706D31">
              <w:rPr>
                <w:sz w:val="26"/>
                <w:szCs w:val="26"/>
              </w:rPr>
              <w:t>Thay đổi nội dung Giấy đăng ký hoạt động Chi nhánh của Tổ chức trọng tài nước ngoài tại Việt Nam</w:t>
            </w:r>
            <w:bookmarkEnd w:id="8"/>
          </w:p>
        </w:tc>
        <w:tc>
          <w:tcPr>
            <w:tcW w:w="1843" w:type="dxa"/>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15 ngày làm việc, kể từ ngày nhận đủ hồ sơ hợp lệ</w:t>
            </w:r>
          </w:p>
        </w:tc>
        <w:tc>
          <w:tcPr>
            <w:tcW w:w="1701" w:type="dxa"/>
            <w:vMerge/>
            <w:vAlign w:val="center"/>
          </w:tcPr>
          <w:p w:rsidR="007E724B" w:rsidRPr="00706D31" w:rsidRDefault="007E724B" w:rsidP="00800F88">
            <w:pPr>
              <w:shd w:val="clear" w:color="auto" w:fill="FFFFFF" w:themeFill="background1"/>
              <w:spacing w:before="60" w:after="60"/>
              <w:jc w:val="both"/>
              <w:rPr>
                <w:rFonts w:eastAsia="Times New Roman" w:cs="Times New Roman"/>
                <w:bCs/>
                <w:sz w:val="26"/>
                <w:szCs w:val="26"/>
              </w:rPr>
            </w:pP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3.000.000 đồng</w:t>
            </w:r>
          </w:p>
        </w:tc>
        <w:tc>
          <w:tcPr>
            <w:tcW w:w="2646" w:type="dxa"/>
            <w:vMerge/>
            <w:vAlign w:val="center"/>
          </w:tcPr>
          <w:p w:rsidR="007E724B" w:rsidRPr="00706D31" w:rsidRDefault="007E724B" w:rsidP="00800F88">
            <w:pPr>
              <w:shd w:val="clear" w:color="auto" w:fill="FFFFFF" w:themeFill="background1"/>
              <w:spacing w:before="60" w:after="60"/>
              <w:jc w:val="both"/>
              <w:rPr>
                <w:rFonts w:cs="Times New Roman"/>
                <w:sz w:val="26"/>
                <w:szCs w:val="26"/>
              </w:rPr>
            </w:pPr>
          </w:p>
        </w:tc>
        <w:tc>
          <w:tcPr>
            <w:tcW w:w="1392"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D76D74">
        <w:tc>
          <w:tcPr>
            <w:tcW w:w="709" w:type="dxa"/>
            <w:vAlign w:val="center"/>
          </w:tcPr>
          <w:p w:rsidR="004E78E5" w:rsidRPr="00706D31" w:rsidRDefault="004E78E5"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lại Giấy đăng ký hoạt động của Trung tâm trọng tài, Chi nhánh Trung tâm trọng tài, Chi nhánh của Tổ chức trọng tài nước ngoài tại Việt Nam</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 xml:space="preserve">Trong thời hạn 05 ngày làm việc, kể từ </w:t>
            </w:r>
            <w:r w:rsidR="00E06484" w:rsidRPr="00706D31">
              <w:rPr>
                <w:sz w:val="26"/>
                <w:szCs w:val="26"/>
                <w:lang w:val="da-DK"/>
              </w:rPr>
              <w:t>ngày nhận đủ hồ sơ hợp lệ</w:t>
            </w:r>
          </w:p>
        </w:tc>
        <w:tc>
          <w:tcPr>
            <w:tcW w:w="1701" w:type="dxa"/>
            <w:vAlign w:val="center"/>
          </w:tcPr>
          <w:p w:rsidR="004E78E5" w:rsidRPr="00706D31" w:rsidRDefault="00E06484"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r w:rsidRPr="00706D31">
              <w:rPr>
                <w:rFonts w:eastAsia="Times New Roman" w:cs="Times New Roman"/>
                <w:bCs/>
                <w:sz w:val="26"/>
                <w:szCs w:val="26"/>
              </w:rPr>
              <w:t xml:space="preserve"> </w:t>
            </w:r>
          </w:p>
        </w:tc>
        <w:tc>
          <w:tcPr>
            <w:tcW w:w="1748" w:type="dxa"/>
            <w:vAlign w:val="center"/>
          </w:tcPr>
          <w:p w:rsidR="004E78E5" w:rsidRPr="00706D31" w:rsidRDefault="004E78E5"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p w:rsidR="004E78E5" w:rsidRPr="00706D31" w:rsidRDefault="004E78E5" w:rsidP="00070405">
            <w:pPr>
              <w:pStyle w:val="NormalWeb"/>
              <w:shd w:val="clear" w:color="auto" w:fill="FFFFFF" w:themeFill="background1"/>
              <w:spacing w:before="60" w:beforeAutospacing="0" w:after="60" w:afterAutospacing="0"/>
              <w:jc w:val="center"/>
              <w:rPr>
                <w:sz w:val="26"/>
                <w:szCs w:val="26"/>
              </w:rPr>
            </w:pPr>
          </w:p>
        </w:tc>
        <w:tc>
          <w:tcPr>
            <w:tcW w:w="2646" w:type="dxa"/>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 Nghị định số 63/2011/NĐ-CP ngày 28/7/2011 của Chính phủ;</w:t>
            </w:r>
          </w:p>
          <w:p w:rsidR="004E78E5" w:rsidRPr="00706D31" w:rsidRDefault="004E78E5" w:rsidP="0074370C">
            <w:pPr>
              <w:shd w:val="clear" w:color="auto" w:fill="FFFFFF" w:themeFill="background1"/>
              <w:spacing w:before="60" w:after="60"/>
              <w:jc w:val="both"/>
              <w:rPr>
                <w:sz w:val="26"/>
                <w:szCs w:val="26"/>
              </w:rPr>
            </w:pPr>
            <w:r w:rsidRPr="00706D31">
              <w:rPr>
                <w:sz w:val="26"/>
                <w:szCs w:val="26"/>
              </w:rPr>
              <w:t>- Thông tư số 12/2012/TT-BTP ngày 07/11/2012 của Bộ Tư pháp.</w:t>
            </w:r>
          </w:p>
        </w:tc>
        <w:tc>
          <w:tcPr>
            <w:tcW w:w="1392" w:type="dxa"/>
            <w:vAlign w:val="center"/>
          </w:tcPr>
          <w:p w:rsidR="004E78E5" w:rsidRPr="00706D31" w:rsidRDefault="004E78E5" w:rsidP="00070405">
            <w:pPr>
              <w:shd w:val="clear" w:color="auto" w:fill="FFFFFF" w:themeFill="background1"/>
              <w:spacing w:before="60" w:after="60"/>
              <w:ind w:left="133" w:right="98"/>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ind w:left="133" w:right="98"/>
              <w:jc w:val="center"/>
              <w:rPr>
                <w:sz w:val="26"/>
                <w:szCs w:val="26"/>
              </w:rPr>
            </w:pPr>
          </w:p>
        </w:tc>
        <w:tc>
          <w:tcPr>
            <w:tcW w:w="1030" w:type="dxa"/>
            <w:gridSpan w:val="2"/>
            <w:vAlign w:val="center"/>
          </w:tcPr>
          <w:p w:rsidR="004E78E5" w:rsidRPr="00706D31" w:rsidRDefault="004E78E5" w:rsidP="00070405">
            <w:pPr>
              <w:shd w:val="clear" w:color="auto" w:fill="FFFFFF" w:themeFill="background1"/>
              <w:spacing w:before="60" w:after="60"/>
              <w:ind w:left="133" w:right="98"/>
              <w:jc w:val="center"/>
              <w:rPr>
                <w:sz w:val="26"/>
                <w:szCs w:val="26"/>
              </w:rPr>
            </w:pPr>
          </w:p>
        </w:tc>
      </w:tr>
      <w:tr w:rsidR="00706D31" w:rsidRPr="00706D31" w:rsidTr="002B0BFB">
        <w:tc>
          <w:tcPr>
            <w:tcW w:w="709" w:type="dxa"/>
            <w:vAlign w:val="center"/>
          </w:tcPr>
          <w:p w:rsidR="004E78E5" w:rsidRPr="00706D31" w:rsidRDefault="004E78E5" w:rsidP="00070405">
            <w:pPr>
              <w:pStyle w:val="NormalWeb"/>
              <w:shd w:val="clear" w:color="auto" w:fill="FFFFFF" w:themeFill="background1"/>
              <w:spacing w:before="60" w:beforeAutospacing="0" w:after="60" w:afterAutospacing="0"/>
              <w:jc w:val="center"/>
              <w:rPr>
                <w:b/>
                <w:sz w:val="26"/>
                <w:szCs w:val="26"/>
              </w:rPr>
            </w:pPr>
            <w:r w:rsidRPr="00706D31">
              <w:rPr>
                <w:b/>
                <w:sz w:val="26"/>
                <w:szCs w:val="26"/>
              </w:rPr>
              <w:t>XIII</w:t>
            </w:r>
          </w:p>
        </w:tc>
        <w:tc>
          <w:tcPr>
            <w:tcW w:w="13362" w:type="dxa"/>
            <w:gridSpan w:val="9"/>
            <w:shd w:val="clear" w:color="000000" w:fill="FFFFFF"/>
            <w:vAlign w:val="center"/>
          </w:tcPr>
          <w:p w:rsidR="004E78E5" w:rsidRPr="00706D31" w:rsidRDefault="004E78E5" w:rsidP="00070405">
            <w:pPr>
              <w:shd w:val="clear" w:color="auto" w:fill="FFFFFF" w:themeFill="background1"/>
              <w:spacing w:before="120" w:after="120"/>
              <w:ind w:left="133" w:right="98"/>
              <w:rPr>
                <w:b/>
                <w:sz w:val="26"/>
                <w:szCs w:val="26"/>
              </w:rPr>
            </w:pPr>
            <w:r w:rsidRPr="00706D31">
              <w:rPr>
                <w:b/>
                <w:sz w:val="26"/>
                <w:szCs w:val="26"/>
              </w:rPr>
              <w:t>Lĩnh vực trợ giúp pháp lý</w:t>
            </w:r>
          </w:p>
        </w:tc>
      </w:tr>
      <w:tr w:rsidR="00706D31" w:rsidRPr="00706D31" w:rsidTr="00E06484">
        <w:trPr>
          <w:trHeight w:val="3781"/>
        </w:trPr>
        <w:tc>
          <w:tcPr>
            <w:tcW w:w="709" w:type="dxa"/>
            <w:vAlign w:val="center"/>
          </w:tcPr>
          <w:p w:rsidR="004E78E5" w:rsidRPr="00706D31" w:rsidRDefault="004E78E5" w:rsidP="00070405">
            <w:pPr>
              <w:pStyle w:val="NormalWeb"/>
              <w:numPr>
                <w:ilvl w:val="0"/>
                <w:numId w:val="42"/>
              </w:numPr>
              <w:shd w:val="clear" w:color="auto" w:fill="FFFFFF" w:themeFill="background1"/>
              <w:spacing w:before="60" w:beforeAutospacing="0" w:after="60" w:afterAutospacing="0"/>
              <w:ind w:left="587"/>
              <w:jc w:val="center"/>
              <w:rPr>
                <w:sz w:val="26"/>
                <w:szCs w:val="26"/>
              </w:rPr>
            </w:pPr>
          </w:p>
        </w:tc>
        <w:tc>
          <w:tcPr>
            <w:tcW w:w="2126" w:type="dxa"/>
            <w:shd w:val="clear" w:color="000000" w:fill="FFFFFF"/>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Đăng ký tham gia trợ giúp pháp lý</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kể từ ngày nhận được hồ sơ đăng ký hợp lệ</w:t>
            </w:r>
          </w:p>
        </w:tc>
        <w:tc>
          <w:tcPr>
            <w:tcW w:w="1701" w:type="dxa"/>
            <w:vAlign w:val="center"/>
          </w:tcPr>
          <w:p w:rsidR="004E78E5" w:rsidRPr="00706D31" w:rsidRDefault="00E06484" w:rsidP="00070405">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Không</w:t>
            </w:r>
          </w:p>
        </w:tc>
        <w:tc>
          <w:tcPr>
            <w:tcW w:w="2646" w:type="dxa"/>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 Luật Trợ giúp pháp lý số 11/2017/QH14;</w:t>
            </w:r>
          </w:p>
          <w:p w:rsidR="004E78E5" w:rsidRPr="00706D31" w:rsidRDefault="004E78E5" w:rsidP="00E06484">
            <w:pPr>
              <w:shd w:val="clear" w:color="auto" w:fill="FFFFFF" w:themeFill="background1"/>
              <w:spacing w:before="60" w:after="60"/>
              <w:jc w:val="both"/>
              <w:rPr>
                <w:sz w:val="26"/>
                <w:szCs w:val="26"/>
              </w:rPr>
            </w:pPr>
            <w:r w:rsidRPr="00706D31">
              <w:rPr>
                <w:sz w:val="26"/>
                <w:szCs w:val="26"/>
              </w:rPr>
              <w:t>- Thông tư số 08/2017/TT-BTP ngày 15/11/2017 của Bộ trưởng Bộ Tư pháp.</w:t>
            </w:r>
          </w:p>
        </w:tc>
        <w:tc>
          <w:tcPr>
            <w:tcW w:w="1392"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Chấm dứt tham gia trợ giúp pháp lý</w:t>
            </w:r>
          </w:p>
          <w:p w:rsidR="00E06484" w:rsidRPr="00706D31" w:rsidRDefault="00E06484" w:rsidP="00FA4D85">
            <w:pPr>
              <w:shd w:val="clear" w:color="auto" w:fill="FFFFFF" w:themeFill="background1"/>
              <w:spacing w:before="60" w:after="60"/>
              <w:jc w:val="both"/>
              <w:rPr>
                <w:sz w:val="26"/>
                <w:szCs w:val="26"/>
              </w:rPr>
            </w:pPr>
          </w:p>
        </w:tc>
        <w:tc>
          <w:tcPr>
            <w:tcW w:w="1843" w:type="dxa"/>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đủ hồ sơ hợp lệ</w:t>
            </w:r>
          </w:p>
        </w:tc>
        <w:tc>
          <w:tcPr>
            <w:tcW w:w="1701" w:type="dxa"/>
            <w:vMerge w:val="restart"/>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Merge w:val="restart"/>
            <w:vAlign w:val="center"/>
          </w:tcPr>
          <w:p w:rsidR="00E06484" w:rsidRPr="00706D31" w:rsidRDefault="00E06484" w:rsidP="00E06484">
            <w:pPr>
              <w:shd w:val="clear" w:color="auto" w:fill="FFFFFF" w:themeFill="background1"/>
              <w:spacing w:before="60" w:after="60"/>
              <w:jc w:val="center"/>
              <w:rPr>
                <w:sz w:val="26"/>
                <w:szCs w:val="26"/>
              </w:rPr>
            </w:pPr>
            <w:r w:rsidRPr="00706D31">
              <w:rPr>
                <w:sz w:val="26"/>
                <w:szCs w:val="26"/>
              </w:rPr>
              <w:t>Không</w:t>
            </w:r>
          </w:p>
        </w:tc>
        <w:tc>
          <w:tcPr>
            <w:tcW w:w="2646" w:type="dxa"/>
            <w:vMerge w:val="restart"/>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 Luật Trợ giúp pháp lý số 11/2017/QH14;</w:t>
            </w:r>
          </w:p>
          <w:p w:rsidR="00E06484" w:rsidRPr="00706D31" w:rsidRDefault="00E06484" w:rsidP="00E06484">
            <w:pPr>
              <w:shd w:val="clear" w:color="auto" w:fill="FFFFFF" w:themeFill="background1"/>
              <w:spacing w:before="60" w:after="60"/>
              <w:jc w:val="both"/>
              <w:rPr>
                <w:sz w:val="26"/>
                <w:szCs w:val="26"/>
              </w:rPr>
            </w:pPr>
            <w:r w:rsidRPr="00706D31">
              <w:rPr>
                <w:sz w:val="26"/>
                <w:szCs w:val="26"/>
              </w:rPr>
              <w:t>- Thông tư số 08/2017/TT-BTP ngày 15/11/2017 của Bộ trưởng Bộ Tư pháp.</w:t>
            </w: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Thay đổi nội dung Giấy đăng ký tham gia trợ giúp pháp lý</w:t>
            </w:r>
          </w:p>
        </w:tc>
        <w:tc>
          <w:tcPr>
            <w:tcW w:w="1843" w:type="dxa"/>
            <w:vMerge w:val="restart"/>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x</w:t>
            </w: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Cấp lại Giấy đăng ký tham gia trợ giúp pháp lý</w:t>
            </w:r>
          </w:p>
        </w:tc>
        <w:tc>
          <w:tcPr>
            <w:tcW w:w="1843" w:type="dxa"/>
            <w:vMerge/>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p>
        </w:tc>
      </w:tr>
      <w:tr w:rsidR="00706D31" w:rsidRPr="00706D31" w:rsidTr="00E06484">
        <w:tc>
          <w:tcPr>
            <w:tcW w:w="709" w:type="dxa"/>
            <w:vAlign w:val="center"/>
          </w:tcPr>
          <w:p w:rsidR="00E06484" w:rsidRPr="00706D31" w:rsidRDefault="00E06484" w:rsidP="00800F88">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800F88">
            <w:pPr>
              <w:shd w:val="clear" w:color="auto" w:fill="FFFFFF" w:themeFill="background1"/>
              <w:spacing w:before="60" w:after="60"/>
              <w:jc w:val="both"/>
              <w:rPr>
                <w:sz w:val="26"/>
                <w:szCs w:val="26"/>
              </w:rPr>
            </w:pPr>
            <w:r w:rsidRPr="00706D31">
              <w:rPr>
                <w:sz w:val="26"/>
                <w:szCs w:val="26"/>
              </w:rPr>
              <w:t>Lựa chọn, ký hợp đồng với tổ chức hành nghề luật sư, tổ chức tư vấn pháp luật</w:t>
            </w:r>
          </w:p>
        </w:tc>
        <w:tc>
          <w:tcPr>
            <w:tcW w:w="1843" w:type="dxa"/>
            <w:vAlign w:val="center"/>
          </w:tcPr>
          <w:p w:rsidR="00E06484" w:rsidRPr="00706D31" w:rsidRDefault="00E06484"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 xml:space="preserve">Trong thời hạn 15 ngày kể từ ngày hết hạn nộp hồ sơ. </w:t>
            </w:r>
          </w:p>
          <w:p w:rsidR="00E06484" w:rsidRPr="00706D31" w:rsidRDefault="00E06484"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Trường hợp cần thiết, có thể kéo dài thời gian đánh giá nhưng không quá 05 ngày làm việc.</w:t>
            </w: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800F88">
            <w:pPr>
              <w:shd w:val="clear" w:color="auto" w:fill="FFFFFF" w:themeFill="background1"/>
              <w:spacing w:before="60" w:after="60"/>
              <w:jc w:val="center"/>
              <w:rPr>
                <w:sz w:val="26"/>
                <w:szCs w:val="26"/>
              </w:rPr>
            </w:pPr>
            <w:r w:rsidRPr="00706D31">
              <w:rPr>
                <w:sz w:val="26"/>
                <w:szCs w:val="26"/>
              </w:rPr>
              <w:t>2</w:t>
            </w:r>
          </w:p>
        </w:tc>
        <w:tc>
          <w:tcPr>
            <w:tcW w:w="876" w:type="dxa"/>
            <w:vAlign w:val="center"/>
          </w:tcPr>
          <w:p w:rsidR="00E06484" w:rsidRPr="00706D31" w:rsidRDefault="00E0648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E06484" w:rsidRPr="00706D31" w:rsidRDefault="00E0648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bl>
    <w:p w:rsidR="00847AE7" w:rsidRPr="00706D31" w:rsidRDefault="00847AE7" w:rsidP="00903868">
      <w:pPr>
        <w:spacing w:line="240" w:lineRule="auto"/>
        <w:ind w:firstLine="720"/>
        <w:jc w:val="both"/>
        <w:rPr>
          <w:b/>
          <w:szCs w:val="28"/>
        </w:rPr>
        <w:sectPr w:rsidR="00847AE7" w:rsidRPr="00706D31" w:rsidSect="00A67AA8">
          <w:headerReference w:type="default" r:id="rId9"/>
          <w:headerReference w:type="first" r:id="rId10"/>
          <w:pgSz w:w="16838" w:h="11906" w:orient="landscape" w:code="9"/>
          <w:pgMar w:top="1134" w:right="1134" w:bottom="1134" w:left="1701" w:header="454" w:footer="284" w:gutter="0"/>
          <w:cols w:space="720"/>
          <w:titlePg/>
          <w:docGrid w:linePitch="381"/>
        </w:sectPr>
      </w:pPr>
    </w:p>
    <w:p w:rsidR="00E556DF" w:rsidRPr="00706D31" w:rsidRDefault="0047222C" w:rsidP="00903868">
      <w:pPr>
        <w:spacing w:line="240" w:lineRule="auto"/>
        <w:ind w:firstLine="720"/>
        <w:jc w:val="both"/>
        <w:rPr>
          <w:b/>
          <w:szCs w:val="28"/>
        </w:rPr>
      </w:pPr>
      <w:r w:rsidRPr="00706D31">
        <w:rPr>
          <w:b/>
          <w:szCs w:val="28"/>
        </w:rPr>
        <w:lastRenderedPageBreak/>
        <w:t>B</w:t>
      </w:r>
      <w:r w:rsidR="00903868" w:rsidRPr="00706D31">
        <w:rPr>
          <w:b/>
          <w:szCs w:val="28"/>
        </w:rPr>
        <w:t xml:space="preserve">. </w:t>
      </w:r>
      <w:r w:rsidRPr="00706D31">
        <w:rPr>
          <w:b/>
          <w:szCs w:val="28"/>
        </w:rPr>
        <w:t xml:space="preserve">THỦ TỤC HÀNH CHÍNH </w:t>
      </w:r>
      <w:r w:rsidR="00903868" w:rsidRPr="00706D31">
        <w:rPr>
          <w:b/>
          <w:szCs w:val="28"/>
        </w:rPr>
        <w:t>CẤP HUYỆN</w:t>
      </w:r>
    </w:p>
    <w:tbl>
      <w:tblPr>
        <w:tblW w:w="14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843"/>
        <w:gridCol w:w="1701"/>
        <w:gridCol w:w="1843"/>
        <w:gridCol w:w="2551"/>
        <w:gridCol w:w="1418"/>
        <w:gridCol w:w="850"/>
        <w:gridCol w:w="996"/>
        <w:gridCol w:w="9"/>
      </w:tblGrid>
      <w:tr w:rsidR="00706D31" w:rsidRPr="00706D31" w:rsidTr="00CD1A01">
        <w:trPr>
          <w:gridAfter w:val="1"/>
          <w:wAfter w:w="9" w:type="dxa"/>
          <w:trHeight w:val="917"/>
          <w:tblHeader/>
        </w:trPr>
        <w:tc>
          <w:tcPr>
            <w:tcW w:w="709" w:type="dxa"/>
            <w:vMerge w:val="restart"/>
            <w:shd w:val="clear" w:color="auto" w:fill="auto"/>
            <w:vAlign w:val="center"/>
            <w:hideMark/>
          </w:tcPr>
          <w:p w:rsidR="00797540" w:rsidRPr="00706D31" w:rsidRDefault="00521DCF" w:rsidP="00554CAB">
            <w:pPr>
              <w:spacing w:before="60" w:after="60" w:line="240" w:lineRule="auto"/>
              <w:jc w:val="center"/>
              <w:rPr>
                <w:rFonts w:cs="Times New Roman"/>
                <w:b/>
                <w:bCs/>
                <w:sz w:val="24"/>
                <w:szCs w:val="24"/>
              </w:rPr>
            </w:pPr>
            <w:r w:rsidRPr="00706D31">
              <w:rPr>
                <w:rFonts w:cs="Times New Roman"/>
                <w:b/>
                <w:bCs/>
                <w:sz w:val="24"/>
                <w:szCs w:val="24"/>
              </w:rPr>
              <w:t>S</w:t>
            </w:r>
            <w:r w:rsidR="00797540" w:rsidRPr="00706D31">
              <w:rPr>
                <w:rFonts w:cs="Times New Roman"/>
                <w:b/>
                <w:bCs/>
                <w:sz w:val="24"/>
                <w:szCs w:val="24"/>
              </w:rPr>
              <w:t>TT</w:t>
            </w:r>
          </w:p>
        </w:tc>
        <w:tc>
          <w:tcPr>
            <w:tcW w:w="2126"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Tên TTHC</w:t>
            </w:r>
          </w:p>
        </w:tc>
        <w:tc>
          <w:tcPr>
            <w:tcW w:w="1843"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Thời hạn</w:t>
            </w:r>
            <w:r w:rsidRPr="00706D31">
              <w:rPr>
                <w:rFonts w:cs="Times New Roman"/>
                <w:b/>
                <w:bCs/>
                <w:sz w:val="24"/>
                <w:szCs w:val="24"/>
              </w:rPr>
              <w:br/>
              <w:t>giải quyết</w:t>
            </w:r>
          </w:p>
        </w:tc>
        <w:tc>
          <w:tcPr>
            <w:tcW w:w="1701"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Địa điểm</w:t>
            </w:r>
            <w:r w:rsidRPr="00706D31">
              <w:rPr>
                <w:rFonts w:cs="Times New Roman"/>
                <w:b/>
                <w:bCs/>
                <w:sz w:val="24"/>
                <w:szCs w:val="24"/>
              </w:rPr>
              <w:br/>
              <w:t>thực hiện</w:t>
            </w:r>
          </w:p>
        </w:tc>
        <w:tc>
          <w:tcPr>
            <w:tcW w:w="1843"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Phí, lệ phí</w:t>
            </w:r>
            <w:r w:rsidRPr="00706D31">
              <w:rPr>
                <w:rFonts w:cs="Times New Roman"/>
                <w:b/>
                <w:bCs/>
                <w:sz w:val="24"/>
                <w:szCs w:val="24"/>
              </w:rPr>
              <w:br/>
            </w:r>
            <w:r w:rsidRPr="00706D31">
              <w:rPr>
                <w:rFonts w:cs="Times New Roman"/>
                <w:b/>
                <w:bCs/>
                <w:i/>
                <w:sz w:val="24"/>
                <w:szCs w:val="24"/>
              </w:rPr>
              <w:t>(nếu có)</w:t>
            </w:r>
          </w:p>
        </w:tc>
        <w:tc>
          <w:tcPr>
            <w:tcW w:w="2551"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Căn cứ pháp lý</w:t>
            </w:r>
          </w:p>
        </w:tc>
        <w:tc>
          <w:tcPr>
            <w:tcW w:w="1418" w:type="dxa"/>
            <w:vMerge w:val="restart"/>
            <w:vAlign w:val="center"/>
          </w:tcPr>
          <w:p w:rsidR="00797540" w:rsidRPr="00706D31" w:rsidRDefault="00797540" w:rsidP="00725724">
            <w:pPr>
              <w:spacing w:after="0" w:line="240" w:lineRule="auto"/>
              <w:jc w:val="center"/>
              <w:rPr>
                <w:rFonts w:cs="Times New Roman"/>
                <w:b/>
                <w:bCs/>
                <w:sz w:val="24"/>
                <w:szCs w:val="24"/>
              </w:rPr>
            </w:pPr>
            <w:r w:rsidRPr="00706D31">
              <w:rPr>
                <w:rFonts w:cs="Times New Roman"/>
                <w:b/>
                <w:bCs/>
                <w:sz w:val="24"/>
                <w:szCs w:val="24"/>
              </w:rPr>
              <w:t>Mức độ cung ứng DVC trực tuyến</w:t>
            </w:r>
          </w:p>
        </w:tc>
        <w:tc>
          <w:tcPr>
            <w:tcW w:w="1846" w:type="dxa"/>
            <w:gridSpan w:val="2"/>
            <w:vAlign w:val="center"/>
          </w:tcPr>
          <w:p w:rsidR="00797540" w:rsidRPr="00706D31" w:rsidRDefault="00797540" w:rsidP="00CD1A01">
            <w:pPr>
              <w:spacing w:after="0" w:line="240" w:lineRule="auto"/>
              <w:jc w:val="center"/>
              <w:rPr>
                <w:rFonts w:cs="Times New Roman"/>
                <w:b/>
                <w:bCs/>
                <w:sz w:val="24"/>
                <w:szCs w:val="24"/>
              </w:rPr>
            </w:pPr>
            <w:r w:rsidRPr="00706D31">
              <w:rPr>
                <w:rFonts w:cs="Times New Roman"/>
                <w:b/>
                <w:bCs/>
                <w:sz w:val="24"/>
                <w:szCs w:val="24"/>
              </w:rPr>
              <w:t>Tiếp nhận và trả kết quả qua dịch vụ BCCI</w:t>
            </w:r>
          </w:p>
        </w:tc>
      </w:tr>
      <w:tr w:rsidR="00706D31" w:rsidRPr="00706D31" w:rsidTr="00521DCF">
        <w:trPr>
          <w:gridAfter w:val="1"/>
          <w:wAfter w:w="9" w:type="dxa"/>
          <w:trHeight w:val="20"/>
          <w:tblHeader/>
        </w:trPr>
        <w:tc>
          <w:tcPr>
            <w:tcW w:w="709"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2126"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843"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701"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843"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2551"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418" w:type="dxa"/>
            <w:vMerge/>
            <w:tcBorders>
              <w:bottom w:val="nil"/>
            </w:tcBorders>
            <w:vAlign w:val="center"/>
          </w:tcPr>
          <w:p w:rsidR="00797540" w:rsidRPr="00706D31" w:rsidRDefault="00797540" w:rsidP="00725724">
            <w:pPr>
              <w:spacing w:after="0" w:line="240" w:lineRule="auto"/>
              <w:jc w:val="center"/>
              <w:rPr>
                <w:rFonts w:cs="Times New Roman"/>
                <w:b/>
                <w:bCs/>
                <w:sz w:val="24"/>
                <w:szCs w:val="24"/>
              </w:rPr>
            </w:pPr>
          </w:p>
        </w:tc>
        <w:tc>
          <w:tcPr>
            <w:tcW w:w="850" w:type="dxa"/>
            <w:tcBorders>
              <w:bottom w:val="nil"/>
            </w:tcBorders>
            <w:vAlign w:val="center"/>
          </w:tcPr>
          <w:p w:rsidR="00797540" w:rsidRPr="00706D31" w:rsidRDefault="00797540" w:rsidP="00CD1A01">
            <w:pPr>
              <w:spacing w:after="0" w:line="240" w:lineRule="auto"/>
              <w:jc w:val="center"/>
              <w:rPr>
                <w:b/>
                <w:sz w:val="24"/>
                <w:szCs w:val="24"/>
              </w:rPr>
            </w:pPr>
            <w:r w:rsidRPr="00706D31">
              <w:rPr>
                <w:b/>
                <w:sz w:val="24"/>
                <w:szCs w:val="24"/>
              </w:rPr>
              <w:t>Tiếp nhận</w:t>
            </w:r>
          </w:p>
        </w:tc>
        <w:tc>
          <w:tcPr>
            <w:tcW w:w="996" w:type="dxa"/>
            <w:tcBorders>
              <w:bottom w:val="nil"/>
            </w:tcBorders>
            <w:vAlign w:val="center"/>
          </w:tcPr>
          <w:p w:rsidR="00797540" w:rsidRPr="00706D31" w:rsidRDefault="00797540" w:rsidP="00CD1A01">
            <w:pPr>
              <w:spacing w:after="0" w:line="240" w:lineRule="auto"/>
              <w:jc w:val="center"/>
              <w:rPr>
                <w:b/>
                <w:sz w:val="24"/>
                <w:szCs w:val="24"/>
              </w:rPr>
            </w:pPr>
            <w:r w:rsidRPr="00706D31">
              <w:rPr>
                <w:b/>
                <w:sz w:val="24"/>
                <w:szCs w:val="24"/>
              </w:rPr>
              <w:t>Trả kết quả</w:t>
            </w:r>
          </w:p>
        </w:tc>
      </w:tr>
      <w:tr w:rsidR="00706D31" w:rsidRPr="00706D31" w:rsidTr="00521DCF">
        <w:trPr>
          <w:gridAfter w:val="1"/>
          <w:wAfter w:w="9" w:type="dxa"/>
          <w:trHeight w:val="20"/>
          <w:tblHeader/>
        </w:trPr>
        <w:tc>
          <w:tcPr>
            <w:tcW w:w="709"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2126"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843"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701"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843"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2551"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418" w:type="dxa"/>
            <w:tcBorders>
              <w:top w:val="nil"/>
            </w:tcBorders>
            <w:vAlign w:val="center"/>
          </w:tcPr>
          <w:p w:rsidR="00394BC0" w:rsidRPr="00706D31" w:rsidRDefault="00394BC0" w:rsidP="00394BC0">
            <w:pPr>
              <w:spacing w:after="0" w:line="240" w:lineRule="auto"/>
              <w:jc w:val="center"/>
              <w:rPr>
                <w:rFonts w:cs="Times New Roman"/>
                <w:b/>
                <w:bCs/>
                <w:sz w:val="2"/>
                <w:szCs w:val="2"/>
              </w:rPr>
            </w:pPr>
          </w:p>
        </w:tc>
        <w:tc>
          <w:tcPr>
            <w:tcW w:w="850" w:type="dxa"/>
            <w:tcBorders>
              <w:top w:val="nil"/>
            </w:tcBorders>
            <w:vAlign w:val="center"/>
          </w:tcPr>
          <w:p w:rsidR="00394BC0" w:rsidRPr="00706D31" w:rsidRDefault="00394BC0" w:rsidP="00394BC0">
            <w:pPr>
              <w:spacing w:after="0"/>
              <w:jc w:val="center"/>
              <w:rPr>
                <w:b/>
                <w:sz w:val="2"/>
                <w:szCs w:val="2"/>
              </w:rPr>
            </w:pPr>
          </w:p>
        </w:tc>
        <w:tc>
          <w:tcPr>
            <w:tcW w:w="996" w:type="dxa"/>
            <w:tcBorders>
              <w:top w:val="nil"/>
            </w:tcBorders>
            <w:vAlign w:val="center"/>
          </w:tcPr>
          <w:p w:rsidR="00394BC0" w:rsidRPr="00706D31" w:rsidRDefault="00394BC0" w:rsidP="00394BC0">
            <w:pPr>
              <w:spacing w:after="0"/>
              <w:jc w:val="center"/>
              <w:rPr>
                <w:b/>
                <w:sz w:val="2"/>
                <w:szCs w:val="2"/>
              </w:rPr>
            </w:pPr>
          </w:p>
        </w:tc>
      </w:tr>
      <w:tr w:rsidR="00706D31" w:rsidRPr="00706D31" w:rsidTr="0010624F">
        <w:trPr>
          <w:trHeight w:val="20"/>
        </w:trPr>
        <w:tc>
          <w:tcPr>
            <w:tcW w:w="709" w:type="dxa"/>
            <w:shd w:val="clear" w:color="auto" w:fill="auto"/>
            <w:vAlign w:val="center"/>
          </w:tcPr>
          <w:p w:rsidR="0005661D" w:rsidRPr="00706D31" w:rsidRDefault="0005661D" w:rsidP="0005661D">
            <w:pPr>
              <w:spacing w:before="120" w:after="120" w:line="240" w:lineRule="auto"/>
              <w:jc w:val="center"/>
              <w:rPr>
                <w:rFonts w:cs="Times New Roman"/>
                <w:b/>
                <w:bCs/>
                <w:sz w:val="26"/>
                <w:szCs w:val="26"/>
              </w:rPr>
            </w:pPr>
            <w:r w:rsidRPr="00706D31">
              <w:rPr>
                <w:rFonts w:cs="Times New Roman"/>
                <w:b/>
                <w:bCs/>
                <w:sz w:val="26"/>
                <w:szCs w:val="26"/>
              </w:rPr>
              <w:t>I</w:t>
            </w:r>
          </w:p>
        </w:tc>
        <w:tc>
          <w:tcPr>
            <w:tcW w:w="13337" w:type="dxa"/>
            <w:gridSpan w:val="9"/>
            <w:shd w:val="clear" w:color="auto" w:fill="auto"/>
            <w:vAlign w:val="center"/>
          </w:tcPr>
          <w:p w:rsidR="0005661D" w:rsidRPr="00706D31" w:rsidRDefault="0005661D" w:rsidP="00725724">
            <w:pPr>
              <w:spacing w:before="120" w:after="120" w:line="240" w:lineRule="auto"/>
              <w:rPr>
                <w:rFonts w:cs="Times New Roman"/>
                <w:b/>
                <w:bCs/>
                <w:sz w:val="26"/>
                <w:szCs w:val="26"/>
              </w:rPr>
            </w:pPr>
            <w:r w:rsidRPr="00706D31">
              <w:rPr>
                <w:rFonts w:cs="Times New Roman"/>
                <w:b/>
                <w:bCs/>
                <w:sz w:val="26"/>
                <w:szCs w:val="26"/>
              </w:rPr>
              <w:t>Lĩnh vực bồi thường nhà nước</w:t>
            </w:r>
          </w:p>
        </w:tc>
      </w:tr>
      <w:tr w:rsidR="00706D31" w:rsidRPr="00706D31" w:rsidTr="001412D6">
        <w:trPr>
          <w:gridAfter w:val="1"/>
          <w:wAfter w:w="9" w:type="dxa"/>
          <w:trHeight w:val="2959"/>
        </w:trPr>
        <w:tc>
          <w:tcPr>
            <w:tcW w:w="709" w:type="dxa"/>
            <w:shd w:val="clear" w:color="auto" w:fill="auto"/>
            <w:vAlign w:val="center"/>
          </w:tcPr>
          <w:p w:rsidR="0005661D" w:rsidRPr="00706D31" w:rsidRDefault="0005661D" w:rsidP="0005661D">
            <w:pPr>
              <w:spacing w:before="60" w:after="60" w:line="240" w:lineRule="auto"/>
              <w:jc w:val="center"/>
              <w:rPr>
                <w:rFonts w:cs="Times New Roman"/>
                <w:bCs/>
                <w:sz w:val="26"/>
                <w:szCs w:val="26"/>
              </w:rPr>
            </w:pPr>
            <w:r w:rsidRPr="00706D31">
              <w:rPr>
                <w:rFonts w:cs="Times New Roman"/>
                <w:bCs/>
                <w:sz w:val="26"/>
                <w:szCs w:val="26"/>
              </w:rPr>
              <w:t>1</w:t>
            </w:r>
          </w:p>
        </w:tc>
        <w:tc>
          <w:tcPr>
            <w:tcW w:w="2126" w:type="dxa"/>
            <w:shd w:val="clear" w:color="auto" w:fill="auto"/>
            <w:vAlign w:val="center"/>
          </w:tcPr>
          <w:p w:rsidR="0005661D" w:rsidRPr="00706D31" w:rsidRDefault="001D6992" w:rsidP="0005661D">
            <w:pPr>
              <w:spacing w:before="60" w:after="60" w:line="240" w:lineRule="auto"/>
              <w:jc w:val="both"/>
              <w:rPr>
                <w:sz w:val="26"/>
                <w:szCs w:val="26"/>
              </w:rPr>
            </w:pPr>
            <w:r w:rsidRPr="00706D31">
              <w:rPr>
                <w:sz w:val="26"/>
                <w:szCs w:val="26"/>
              </w:rPr>
              <w:t>G</w:t>
            </w:r>
            <w:r w:rsidR="0005661D" w:rsidRPr="00706D31">
              <w:rPr>
                <w:sz w:val="26"/>
                <w:szCs w:val="26"/>
              </w:rPr>
              <w:t>iải quyết yêu cầu bồi thường tại cơ quan trực tiếp quản lý người thi hành công vụ gây thiệt hại</w:t>
            </w:r>
          </w:p>
        </w:tc>
        <w:tc>
          <w:tcPr>
            <w:tcW w:w="1843" w:type="dxa"/>
            <w:shd w:val="clear" w:color="auto" w:fill="auto"/>
            <w:vAlign w:val="center"/>
          </w:tcPr>
          <w:p w:rsidR="0005661D" w:rsidRPr="00706D31" w:rsidRDefault="0005661D" w:rsidP="0005661D">
            <w:pPr>
              <w:spacing w:before="60" w:after="60" w:line="240" w:lineRule="auto"/>
              <w:jc w:val="both"/>
              <w:rPr>
                <w:sz w:val="26"/>
                <w:szCs w:val="26"/>
              </w:rPr>
            </w:pPr>
            <w:r w:rsidRPr="00706D31">
              <w:rPr>
                <w:sz w:val="26"/>
                <w:szCs w:val="26"/>
              </w:rPr>
              <w:t>Theo quy định từ Điều 42 đến Điều 47 Luật Trách nhiệm bồi</w:t>
            </w:r>
            <w:r w:rsidR="0052108A" w:rsidRPr="00706D31">
              <w:rPr>
                <w:sz w:val="26"/>
                <w:szCs w:val="26"/>
              </w:rPr>
              <w:t xml:space="preserve"> </w:t>
            </w:r>
            <w:r w:rsidRPr="00706D31">
              <w:rPr>
                <w:sz w:val="26"/>
                <w:szCs w:val="26"/>
              </w:rPr>
              <w:t>thường của Nhà nước</w:t>
            </w:r>
            <w:r w:rsidR="0052108A" w:rsidRPr="00706D31">
              <w:rPr>
                <w:sz w:val="26"/>
                <w:szCs w:val="26"/>
              </w:rPr>
              <w:t xml:space="preserve"> </w:t>
            </w:r>
            <w:r w:rsidRPr="00706D31">
              <w:rPr>
                <w:sz w:val="26"/>
                <w:szCs w:val="26"/>
              </w:rPr>
              <w:t>số 10/2017/QH14 ngày 20/6/2017</w:t>
            </w:r>
          </w:p>
        </w:tc>
        <w:tc>
          <w:tcPr>
            <w:tcW w:w="1701" w:type="dxa"/>
            <w:shd w:val="clear" w:color="auto" w:fill="auto"/>
            <w:vAlign w:val="center"/>
          </w:tcPr>
          <w:p w:rsidR="0005661D" w:rsidRPr="00706D31" w:rsidRDefault="0005661D" w:rsidP="00C06521">
            <w:pPr>
              <w:spacing w:before="60" w:after="60" w:line="240" w:lineRule="auto"/>
              <w:jc w:val="both"/>
              <w:rPr>
                <w:sz w:val="26"/>
                <w:szCs w:val="26"/>
              </w:rPr>
            </w:pPr>
            <w:r w:rsidRPr="00706D31">
              <w:rPr>
                <w:sz w:val="26"/>
                <w:szCs w:val="26"/>
              </w:rPr>
              <w:t>Cơ quan trực tiếp quản lý người thi hành công vụ gây thiệt hạ</w:t>
            </w:r>
            <w:r w:rsidR="00EE00A6" w:rsidRPr="00706D31">
              <w:rPr>
                <w:sz w:val="26"/>
                <w:szCs w:val="26"/>
              </w:rPr>
              <w:t>i</w:t>
            </w:r>
          </w:p>
        </w:tc>
        <w:tc>
          <w:tcPr>
            <w:tcW w:w="1843" w:type="dxa"/>
            <w:shd w:val="clear" w:color="auto" w:fill="auto"/>
            <w:vAlign w:val="center"/>
          </w:tcPr>
          <w:p w:rsidR="0005661D" w:rsidRPr="00706D31" w:rsidRDefault="0005661D" w:rsidP="0005661D">
            <w:pPr>
              <w:spacing w:before="60" w:after="60" w:line="240" w:lineRule="auto"/>
              <w:jc w:val="center"/>
              <w:rPr>
                <w:sz w:val="26"/>
                <w:szCs w:val="26"/>
              </w:rPr>
            </w:pPr>
            <w:r w:rsidRPr="00706D31">
              <w:rPr>
                <w:sz w:val="26"/>
                <w:szCs w:val="26"/>
              </w:rPr>
              <w:t>Không</w:t>
            </w:r>
          </w:p>
        </w:tc>
        <w:tc>
          <w:tcPr>
            <w:tcW w:w="2551" w:type="dxa"/>
            <w:vMerge w:val="restart"/>
            <w:shd w:val="clear" w:color="auto" w:fill="auto"/>
            <w:vAlign w:val="center"/>
          </w:tcPr>
          <w:p w:rsidR="0005661D" w:rsidRPr="00706D31" w:rsidRDefault="0005661D" w:rsidP="0005661D">
            <w:pPr>
              <w:spacing w:before="60" w:after="60" w:line="240" w:lineRule="auto"/>
              <w:jc w:val="both"/>
              <w:rPr>
                <w:rFonts w:cs="Times New Roman"/>
                <w:sz w:val="26"/>
                <w:szCs w:val="26"/>
              </w:rPr>
            </w:pPr>
            <w:r w:rsidRPr="00706D31">
              <w:rPr>
                <w:sz w:val="26"/>
                <w:szCs w:val="26"/>
              </w:rPr>
              <w:t>-</w:t>
            </w:r>
            <w:r w:rsidRPr="00706D31">
              <w:rPr>
                <w:rFonts w:cs="Times New Roman"/>
                <w:sz w:val="26"/>
                <w:szCs w:val="26"/>
              </w:rPr>
              <w:t xml:space="preserve"> Luật Trách nhiệm bồi thường của Nhà nước số 10/2017/QH14 ngày 20/6/2017;</w:t>
            </w:r>
          </w:p>
          <w:p w:rsidR="0005661D" w:rsidRPr="00706D31" w:rsidRDefault="0005661D" w:rsidP="0005661D">
            <w:pPr>
              <w:spacing w:before="60" w:after="60" w:line="240" w:lineRule="auto"/>
              <w:jc w:val="both"/>
              <w:rPr>
                <w:rFonts w:cs="Times New Roman"/>
                <w:sz w:val="26"/>
                <w:szCs w:val="26"/>
              </w:rPr>
            </w:pPr>
            <w:r w:rsidRPr="00706D31">
              <w:rPr>
                <w:rFonts w:cs="Times New Roman"/>
                <w:sz w:val="26"/>
                <w:szCs w:val="26"/>
              </w:rPr>
              <w:br w:type="page"/>
              <w:t>- Nghị định số 68/NĐ-CP ngày 15/5/2018 của Chính phủ;</w:t>
            </w:r>
            <w:r w:rsidRPr="00706D31">
              <w:rPr>
                <w:rFonts w:cs="Times New Roman"/>
                <w:sz w:val="26"/>
                <w:szCs w:val="26"/>
              </w:rPr>
              <w:br w:type="page"/>
            </w:r>
          </w:p>
          <w:p w:rsidR="0005661D" w:rsidRPr="00706D31" w:rsidRDefault="0005661D" w:rsidP="007533FA">
            <w:pPr>
              <w:spacing w:before="60" w:after="60" w:line="240" w:lineRule="auto"/>
              <w:jc w:val="both"/>
              <w:rPr>
                <w:sz w:val="26"/>
                <w:szCs w:val="26"/>
              </w:rPr>
            </w:pPr>
            <w:r w:rsidRPr="00706D31">
              <w:rPr>
                <w:rFonts w:cs="Times New Roman"/>
                <w:sz w:val="26"/>
                <w:szCs w:val="26"/>
              </w:rPr>
              <w:t>- Thông tư số 04/2018/TT-BTP ngày 17/5/2018 của Bộ trưởng Bộ Tư pháp.</w:t>
            </w:r>
          </w:p>
        </w:tc>
        <w:tc>
          <w:tcPr>
            <w:tcW w:w="1418" w:type="dxa"/>
            <w:vAlign w:val="center"/>
          </w:tcPr>
          <w:p w:rsidR="0005661D" w:rsidRPr="00706D31" w:rsidRDefault="0005661D" w:rsidP="00725724">
            <w:pPr>
              <w:spacing w:before="60" w:after="60" w:line="240" w:lineRule="auto"/>
              <w:jc w:val="center"/>
              <w:rPr>
                <w:sz w:val="26"/>
                <w:szCs w:val="26"/>
              </w:rPr>
            </w:pPr>
            <w:r w:rsidRPr="00706D31">
              <w:rPr>
                <w:sz w:val="26"/>
                <w:szCs w:val="26"/>
              </w:rPr>
              <w:t>3</w:t>
            </w:r>
          </w:p>
        </w:tc>
        <w:tc>
          <w:tcPr>
            <w:tcW w:w="850"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c>
          <w:tcPr>
            <w:tcW w:w="996"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r>
      <w:tr w:rsidR="00706D31" w:rsidRPr="00706D31" w:rsidTr="001412D6">
        <w:trPr>
          <w:gridAfter w:val="1"/>
          <w:wAfter w:w="9" w:type="dxa"/>
          <w:trHeight w:val="3666"/>
        </w:trPr>
        <w:tc>
          <w:tcPr>
            <w:tcW w:w="709" w:type="dxa"/>
            <w:shd w:val="clear" w:color="auto" w:fill="auto"/>
            <w:vAlign w:val="center"/>
          </w:tcPr>
          <w:p w:rsidR="0005661D" w:rsidRPr="00706D31" w:rsidRDefault="0005661D" w:rsidP="0005661D">
            <w:pPr>
              <w:spacing w:before="60" w:after="60" w:line="240" w:lineRule="auto"/>
              <w:jc w:val="center"/>
              <w:rPr>
                <w:rFonts w:cs="Times New Roman"/>
                <w:bCs/>
                <w:sz w:val="26"/>
                <w:szCs w:val="26"/>
              </w:rPr>
            </w:pPr>
            <w:r w:rsidRPr="00706D31">
              <w:rPr>
                <w:rFonts w:cs="Times New Roman"/>
                <w:bCs/>
                <w:sz w:val="26"/>
                <w:szCs w:val="26"/>
              </w:rPr>
              <w:t>2</w:t>
            </w:r>
          </w:p>
        </w:tc>
        <w:tc>
          <w:tcPr>
            <w:tcW w:w="2126" w:type="dxa"/>
            <w:shd w:val="clear" w:color="auto" w:fill="auto"/>
            <w:vAlign w:val="center"/>
          </w:tcPr>
          <w:p w:rsidR="0005661D" w:rsidRPr="00706D31" w:rsidRDefault="001D6992" w:rsidP="0005661D">
            <w:pPr>
              <w:spacing w:before="60" w:after="60" w:line="240" w:lineRule="auto"/>
              <w:jc w:val="both"/>
              <w:rPr>
                <w:sz w:val="26"/>
                <w:szCs w:val="26"/>
              </w:rPr>
            </w:pPr>
            <w:r w:rsidRPr="00706D31">
              <w:rPr>
                <w:sz w:val="26"/>
                <w:szCs w:val="26"/>
              </w:rPr>
              <w:t>P</w:t>
            </w:r>
            <w:r w:rsidR="0005661D" w:rsidRPr="00706D31">
              <w:rPr>
                <w:sz w:val="26"/>
                <w:szCs w:val="26"/>
              </w:rPr>
              <w:t>hục hồi danh dự</w:t>
            </w:r>
          </w:p>
        </w:tc>
        <w:tc>
          <w:tcPr>
            <w:tcW w:w="1843" w:type="dxa"/>
            <w:shd w:val="clear" w:color="auto" w:fill="auto"/>
            <w:vAlign w:val="center"/>
          </w:tcPr>
          <w:p w:rsidR="0005661D" w:rsidRPr="00706D31" w:rsidRDefault="0005661D" w:rsidP="0005661D">
            <w:pPr>
              <w:spacing w:before="60" w:after="60" w:line="240" w:lineRule="auto"/>
              <w:jc w:val="both"/>
              <w:rPr>
                <w:sz w:val="26"/>
                <w:szCs w:val="26"/>
              </w:rPr>
            </w:pPr>
            <w:r w:rsidRPr="00706D31">
              <w:rPr>
                <w:sz w:val="26"/>
                <w:szCs w:val="26"/>
              </w:rPr>
              <w:t>15 ngày kể từ ngày nhận được văn bản có ý kiến đồng ý của người bị thiệt hại hoặc yêu cầu của người bị thiệt hại về việc phục hồi danh dự</w:t>
            </w:r>
          </w:p>
        </w:tc>
        <w:tc>
          <w:tcPr>
            <w:tcW w:w="1701" w:type="dxa"/>
            <w:shd w:val="clear" w:color="auto" w:fill="auto"/>
            <w:vAlign w:val="center"/>
          </w:tcPr>
          <w:p w:rsidR="0005661D" w:rsidRPr="00706D31" w:rsidRDefault="0005661D" w:rsidP="00C06521">
            <w:pPr>
              <w:spacing w:before="60" w:after="60" w:line="240" w:lineRule="auto"/>
              <w:jc w:val="both"/>
              <w:rPr>
                <w:sz w:val="26"/>
                <w:szCs w:val="26"/>
              </w:rPr>
            </w:pPr>
            <w:r w:rsidRPr="00706D31">
              <w:rPr>
                <w:sz w:val="26"/>
                <w:szCs w:val="26"/>
              </w:rPr>
              <w:t>Cơ quan trực tiếp quản lý người thi hành công vụ gây thiệt hại</w:t>
            </w:r>
          </w:p>
        </w:tc>
        <w:tc>
          <w:tcPr>
            <w:tcW w:w="1843" w:type="dxa"/>
            <w:shd w:val="clear" w:color="auto" w:fill="auto"/>
            <w:vAlign w:val="center"/>
          </w:tcPr>
          <w:p w:rsidR="0005661D" w:rsidRPr="00706D31" w:rsidRDefault="0005661D" w:rsidP="0005661D">
            <w:pPr>
              <w:spacing w:before="60" w:after="60" w:line="240" w:lineRule="auto"/>
              <w:jc w:val="center"/>
              <w:rPr>
                <w:sz w:val="26"/>
                <w:szCs w:val="26"/>
              </w:rPr>
            </w:pPr>
            <w:r w:rsidRPr="00706D31">
              <w:rPr>
                <w:sz w:val="26"/>
                <w:szCs w:val="26"/>
              </w:rPr>
              <w:t>Không</w:t>
            </w:r>
          </w:p>
        </w:tc>
        <w:tc>
          <w:tcPr>
            <w:tcW w:w="2551" w:type="dxa"/>
            <w:vMerge/>
            <w:shd w:val="clear" w:color="auto" w:fill="auto"/>
            <w:vAlign w:val="center"/>
          </w:tcPr>
          <w:p w:rsidR="0005661D" w:rsidRPr="00706D31" w:rsidRDefault="0005661D" w:rsidP="0005661D">
            <w:pPr>
              <w:spacing w:before="60" w:after="60" w:line="240" w:lineRule="auto"/>
              <w:jc w:val="both"/>
              <w:rPr>
                <w:sz w:val="26"/>
                <w:szCs w:val="26"/>
              </w:rPr>
            </w:pPr>
          </w:p>
        </w:tc>
        <w:tc>
          <w:tcPr>
            <w:tcW w:w="1418" w:type="dxa"/>
            <w:vAlign w:val="center"/>
          </w:tcPr>
          <w:p w:rsidR="0005661D" w:rsidRPr="00706D31" w:rsidRDefault="0005661D" w:rsidP="00725724">
            <w:pPr>
              <w:spacing w:before="60" w:after="60" w:line="240" w:lineRule="auto"/>
              <w:jc w:val="center"/>
              <w:rPr>
                <w:sz w:val="26"/>
                <w:szCs w:val="26"/>
              </w:rPr>
            </w:pPr>
            <w:r w:rsidRPr="00706D31">
              <w:rPr>
                <w:sz w:val="26"/>
                <w:szCs w:val="26"/>
              </w:rPr>
              <w:t>3</w:t>
            </w:r>
          </w:p>
        </w:tc>
        <w:tc>
          <w:tcPr>
            <w:tcW w:w="850"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c>
          <w:tcPr>
            <w:tcW w:w="996"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r>
      <w:tr w:rsidR="00706D31" w:rsidRPr="00706D31" w:rsidTr="001412D6">
        <w:trPr>
          <w:trHeight w:hRule="exact" w:val="469"/>
        </w:trPr>
        <w:tc>
          <w:tcPr>
            <w:tcW w:w="709" w:type="dxa"/>
            <w:shd w:val="clear" w:color="auto" w:fill="auto"/>
            <w:noWrap/>
            <w:vAlign w:val="center"/>
          </w:tcPr>
          <w:p w:rsidR="0005661D" w:rsidRPr="00706D31" w:rsidRDefault="00EE00A6" w:rsidP="00847AE7">
            <w:pPr>
              <w:spacing w:before="120" w:after="120" w:line="240" w:lineRule="auto"/>
              <w:jc w:val="center"/>
              <w:rPr>
                <w:rFonts w:cs="Times New Roman"/>
                <w:b/>
                <w:sz w:val="26"/>
                <w:szCs w:val="26"/>
              </w:rPr>
            </w:pPr>
            <w:r w:rsidRPr="00706D31">
              <w:rPr>
                <w:rFonts w:cs="Times New Roman"/>
                <w:b/>
                <w:sz w:val="26"/>
                <w:szCs w:val="26"/>
              </w:rPr>
              <w:lastRenderedPageBreak/>
              <w:t>I</w:t>
            </w:r>
            <w:r w:rsidR="0005661D" w:rsidRPr="00706D31">
              <w:rPr>
                <w:rFonts w:cs="Times New Roman"/>
                <w:b/>
                <w:sz w:val="26"/>
                <w:szCs w:val="26"/>
              </w:rPr>
              <w:t>I</w:t>
            </w:r>
          </w:p>
        </w:tc>
        <w:tc>
          <w:tcPr>
            <w:tcW w:w="13337" w:type="dxa"/>
            <w:gridSpan w:val="9"/>
            <w:vAlign w:val="center"/>
          </w:tcPr>
          <w:p w:rsidR="0005661D" w:rsidRPr="00706D31" w:rsidRDefault="0005661D" w:rsidP="00847AE7">
            <w:pPr>
              <w:spacing w:before="120" w:after="120" w:line="240" w:lineRule="auto"/>
              <w:rPr>
                <w:rFonts w:cs="Times New Roman"/>
                <w:b/>
                <w:bCs/>
                <w:sz w:val="26"/>
                <w:szCs w:val="26"/>
              </w:rPr>
            </w:pPr>
            <w:r w:rsidRPr="00706D31">
              <w:rPr>
                <w:rFonts w:cs="Times New Roman"/>
                <w:b/>
                <w:bCs/>
                <w:sz w:val="26"/>
                <w:szCs w:val="26"/>
              </w:rPr>
              <w:t>Lĩnh vực chứng thực</w:t>
            </w: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1</w:t>
            </w:r>
          </w:p>
        </w:tc>
        <w:tc>
          <w:tcPr>
            <w:tcW w:w="2126"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chữ ký người dịch mà người dịch là cộng tác viên dịch thuật của Phòng Tư pháp</w:t>
            </w:r>
          </w:p>
        </w:tc>
        <w:tc>
          <w:tcPr>
            <w:tcW w:w="1843" w:type="dxa"/>
            <w:vMerge w:val="restart"/>
            <w:shd w:val="clear" w:color="auto" w:fill="auto"/>
            <w:vAlign w:val="center"/>
            <w:hideMark/>
          </w:tcPr>
          <w:p w:rsidR="00CD1A01" w:rsidRPr="00706D31" w:rsidRDefault="00CD1A01" w:rsidP="00CD1A01">
            <w:pPr>
              <w:spacing w:after="0" w:line="240" w:lineRule="auto"/>
              <w:jc w:val="both"/>
              <w:rPr>
                <w:rFonts w:cs="Times New Roman"/>
                <w:sz w:val="25"/>
                <w:szCs w:val="25"/>
              </w:rPr>
            </w:pPr>
            <w:r w:rsidRPr="00706D31">
              <w:rPr>
                <w:rFonts w:cs="Times New Roman"/>
                <w:sz w:val="25"/>
                <w:szCs w:val="25"/>
              </w:rPr>
              <w:t>- Trong ngày, trường hợp nhận hồ sơ sau 15 giờ mà không giải quyết được ngay thì trả kết quả trong ngày làm việc tiếp theo;</w:t>
            </w:r>
          </w:p>
          <w:p w:rsidR="00CD1A01" w:rsidRPr="00706D31" w:rsidRDefault="00CD1A01" w:rsidP="00CD1A01">
            <w:pPr>
              <w:spacing w:after="0" w:line="240" w:lineRule="auto"/>
              <w:jc w:val="both"/>
              <w:rPr>
                <w:rFonts w:cs="Times New Roman"/>
                <w:sz w:val="26"/>
                <w:szCs w:val="26"/>
              </w:rPr>
            </w:pPr>
            <w:r w:rsidRPr="00706D31">
              <w:rPr>
                <w:rFonts w:cs="Times New Roman"/>
                <w:sz w:val="25"/>
                <w:szCs w:val="25"/>
              </w:rPr>
              <w:t xml:space="preserve"> -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10.000 đồng/ trường hợp</w:t>
            </w:r>
          </w:p>
        </w:tc>
        <w:tc>
          <w:tcPr>
            <w:tcW w:w="2551" w:type="dxa"/>
            <w:vMerge w:val="restart"/>
            <w:shd w:val="clear" w:color="auto" w:fill="auto"/>
            <w:vAlign w:val="center"/>
          </w:tcPr>
          <w:p w:rsidR="00CD1A01" w:rsidRPr="00706D31" w:rsidRDefault="00CD1A01" w:rsidP="00FD52B2">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CD1A01" w:rsidRPr="00706D31" w:rsidRDefault="00CD1A01" w:rsidP="00FD52B2">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chữ ký người dịch mà người dịch không phải là cộng tác viên dịch thuật</w:t>
            </w:r>
          </w:p>
        </w:tc>
        <w:tc>
          <w:tcPr>
            <w:tcW w:w="1843"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10.000 đồng/ trường hợp</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lastRenderedPageBreak/>
              <w:t>3</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hợp đồng, giao dịch liên quan đến tài sản là động sản</w:t>
            </w:r>
          </w:p>
        </w:tc>
        <w:tc>
          <w:tcPr>
            <w:tcW w:w="1843"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 phải có phiếu hẹn ghi rõ thời gian (giờ, ngày) trả kết quả cho người yêu cầu chứng thực.</w:t>
            </w:r>
          </w:p>
        </w:tc>
        <w:tc>
          <w:tcPr>
            <w:tcW w:w="1701"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val="restart"/>
            <w:shd w:val="clear" w:color="auto" w:fill="auto"/>
            <w:vAlign w:val="center"/>
          </w:tcPr>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4</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văn bản thỏa thuận phân chia di sản mà di sản là động sản</w:t>
            </w:r>
          </w:p>
        </w:tc>
        <w:tc>
          <w:tcPr>
            <w:tcW w:w="1843" w:type="dxa"/>
            <w:vMerge/>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5</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văn bản khai nhận di sản mà di sản là động sản</w:t>
            </w:r>
          </w:p>
        </w:tc>
        <w:tc>
          <w:tcPr>
            <w:tcW w:w="1843" w:type="dxa"/>
            <w:vMerge/>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10624F">
        <w:trPr>
          <w:trHeight w:val="20"/>
        </w:trPr>
        <w:tc>
          <w:tcPr>
            <w:tcW w:w="709" w:type="dxa"/>
            <w:shd w:val="clear" w:color="auto" w:fill="auto"/>
            <w:vAlign w:val="center"/>
          </w:tcPr>
          <w:p w:rsidR="0056461D" w:rsidRPr="00706D31" w:rsidRDefault="0056461D" w:rsidP="0056461D">
            <w:pPr>
              <w:spacing w:before="120" w:after="120" w:line="240" w:lineRule="auto"/>
              <w:jc w:val="center"/>
              <w:rPr>
                <w:rFonts w:cs="Times New Roman"/>
                <w:b/>
                <w:bCs/>
                <w:sz w:val="26"/>
                <w:szCs w:val="26"/>
              </w:rPr>
            </w:pPr>
            <w:r w:rsidRPr="00706D31">
              <w:rPr>
                <w:rFonts w:cs="Times New Roman"/>
                <w:b/>
                <w:bCs/>
                <w:sz w:val="26"/>
                <w:szCs w:val="26"/>
              </w:rPr>
              <w:lastRenderedPageBreak/>
              <w:t>III</w:t>
            </w:r>
          </w:p>
        </w:tc>
        <w:tc>
          <w:tcPr>
            <w:tcW w:w="13337" w:type="dxa"/>
            <w:gridSpan w:val="9"/>
            <w:vAlign w:val="center"/>
          </w:tcPr>
          <w:p w:rsidR="0056461D" w:rsidRPr="00706D31" w:rsidRDefault="0056461D" w:rsidP="0056461D">
            <w:pPr>
              <w:spacing w:before="120" w:after="120" w:line="240" w:lineRule="auto"/>
              <w:rPr>
                <w:rFonts w:cs="Times New Roman"/>
                <w:b/>
                <w:bCs/>
                <w:sz w:val="26"/>
                <w:szCs w:val="26"/>
              </w:rPr>
            </w:pPr>
            <w:r w:rsidRPr="00706D31">
              <w:rPr>
                <w:rFonts w:cs="Times New Roman"/>
                <w:b/>
                <w:bCs/>
                <w:sz w:val="26"/>
                <w:szCs w:val="26"/>
              </w:rPr>
              <w:t>Lĩnh vực hộ tịch</w:t>
            </w:r>
          </w:p>
        </w:tc>
      </w:tr>
      <w:tr w:rsidR="00706D31" w:rsidRPr="00706D31" w:rsidTr="00CD1A01">
        <w:trPr>
          <w:gridAfter w:val="1"/>
          <w:wAfter w:w="9" w:type="dxa"/>
          <w:trHeight w:val="3534"/>
        </w:trPr>
        <w:tc>
          <w:tcPr>
            <w:tcW w:w="709" w:type="dxa"/>
            <w:shd w:val="clear" w:color="auto" w:fill="auto"/>
            <w:noWrap/>
            <w:vAlign w:val="center"/>
            <w:hideMark/>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1</w:t>
            </w:r>
          </w:p>
        </w:tc>
        <w:tc>
          <w:tcPr>
            <w:tcW w:w="2126"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xml:space="preserve">Đăng ký khai sinh có yếu tố nước ngoài </w:t>
            </w:r>
          </w:p>
        </w:tc>
        <w:tc>
          <w:tcPr>
            <w:tcW w:w="1843" w:type="dxa"/>
            <w:shd w:val="clear" w:color="auto" w:fill="auto"/>
            <w:noWrap/>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Trong ngày. Trường hợp nhận hồ sơ sau 15 giờ mà không giải quyết được ngay thì trả kết quả trong ngày làm việc tiếp theo.</w:t>
            </w:r>
          </w:p>
        </w:tc>
        <w:tc>
          <w:tcPr>
            <w:tcW w:w="1701" w:type="dxa"/>
            <w:vMerge w:val="restart"/>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 </w:t>
            </w:r>
          </w:p>
        </w:tc>
        <w:tc>
          <w:tcPr>
            <w:tcW w:w="1843"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- 75.000 đồng;</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Luật Hộ tịch;</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A60222" w:rsidRPr="00706D31" w:rsidRDefault="00A60222" w:rsidP="00CD1A01">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A60222" w:rsidRPr="00706D31" w:rsidRDefault="00A60222" w:rsidP="0056461D">
            <w:pPr>
              <w:spacing w:before="60" w:after="60" w:line="240" w:lineRule="auto"/>
              <w:jc w:val="both"/>
              <w:rPr>
                <w:rFonts w:cs="Times New Roman"/>
                <w:sz w:val="26"/>
                <w:szCs w:val="26"/>
              </w:rPr>
            </w:pPr>
          </w:p>
        </w:tc>
      </w:tr>
      <w:tr w:rsidR="00706D31" w:rsidRPr="00706D31" w:rsidTr="00CD1A01">
        <w:trPr>
          <w:gridAfter w:val="1"/>
          <w:wAfter w:w="9" w:type="dxa"/>
          <w:trHeight w:val="3541"/>
        </w:trPr>
        <w:tc>
          <w:tcPr>
            <w:tcW w:w="709" w:type="dxa"/>
            <w:shd w:val="clear" w:color="auto" w:fill="auto"/>
            <w:noWrap/>
            <w:vAlign w:val="center"/>
            <w:hideMark/>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2126"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Đăng ký kết hôn có yếu tố nước ngoài</w:t>
            </w:r>
          </w:p>
        </w:tc>
        <w:tc>
          <w:tcPr>
            <w:tcW w:w="1843" w:type="dxa"/>
            <w:shd w:val="clear" w:color="auto" w:fill="auto"/>
            <w:noWrap/>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Trong thời hạn 15 ngày, kể từ ngày nhận đủ hồ sơ hợp lệ.</w:t>
            </w:r>
          </w:p>
        </w:tc>
        <w:tc>
          <w:tcPr>
            <w:tcW w:w="1701" w:type="dxa"/>
            <w:vMerge/>
            <w:shd w:val="clear" w:color="auto" w:fill="auto"/>
            <w:vAlign w:val="center"/>
          </w:tcPr>
          <w:p w:rsidR="00A60222" w:rsidRPr="00706D31" w:rsidRDefault="00A60222" w:rsidP="0056461D">
            <w:pPr>
              <w:spacing w:before="60" w:after="60" w:line="240" w:lineRule="auto"/>
              <w:jc w:val="both"/>
              <w:rPr>
                <w:rFonts w:cs="Times New Roman"/>
                <w:sz w:val="26"/>
                <w:szCs w:val="26"/>
              </w:rPr>
            </w:pPr>
          </w:p>
        </w:tc>
        <w:tc>
          <w:tcPr>
            <w:tcW w:w="1843"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- 1.500.000 đồng;</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A60222" w:rsidRPr="00706D31" w:rsidRDefault="00A60222" w:rsidP="0056461D">
            <w:pPr>
              <w:spacing w:before="60" w:after="60" w:line="240" w:lineRule="auto"/>
              <w:jc w:val="both"/>
              <w:rPr>
                <w:rFonts w:cs="Times New Roman"/>
                <w:sz w:val="26"/>
                <w:szCs w:val="26"/>
              </w:rPr>
            </w:pPr>
          </w:p>
        </w:tc>
        <w:tc>
          <w:tcPr>
            <w:tcW w:w="1418"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A60222" w:rsidRPr="00706D31" w:rsidRDefault="00A60222" w:rsidP="0056461D">
            <w:pPr>
              <w:spacing w:before="60" w:after="60" w:line="240" w:lineRule="auto"/>
              <w:rPr>
                <w:rFonts w:cs="Times New Roman"/>
                <w:sz w:val="26"/>
                <w:szCs w:val="26"/>
              </w:rPr>
            </w:pPr>
          </w:p>
        </w:tc>
        <w:tc>
          <w:tcPr>
            <w:tcW w:w="996" w:type="dxa"/>
          </w:tcPr>
          <w:p w:rsidR="00A60222" w:rsidRPr="00706D31" w:rsidRDefault="00A60222"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3</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khai tử có yếu tố nước ngoài</w:t>
            </w:r>
          </w:p>
        </w:tc>
        <w:tc>
          <w:tcPr>
            <w:tcW w:w="1843" w:type="dxa"/>
            <w:shd w:val="clear" w:color="auto" w:fill="auto"/>
            <w:noWrap/>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- 75.000 đồng;</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vAlign w:val="center"/>
          </w:tcPr>
          <w:p w:rsidR="0084669F" w:rsidRPr="00706D31" w:rsidRDefault="0084669F"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4</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nhận cha, mẹ, con có yếu tố nước ngoài</w:t>
            </w:r>
          </w:p>
        </w:tc>
        <w:tc>
          <w:tcPr>
            <w:tcW w:w="1843" w:type="dxa"/>
            <w:shd w:val="clear" w:color="auto" w:fill="auto"/>
            <w:noWrap/>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Trong thời hạn 15 ngày làm việc, kể từ ngày nhận đủ hồ sơ hợp lệ.</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- 1.500.000 đồng;</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84669F" w:rsidRPr="00706D31" w:rsidRDefault="0084669F" w:rsidP="0056461D">
            <w:pPr>
              <w:spacing w:before="60" w:after="60" w:line="240" w:lineRule="auto"/>
              <w:jc w:val="both"/>
              <w:rPr>
                <w:rFonts w:cs="Times New Roman"/>
                <w:sz w:val="26"/>
                <w:szCs w:val="26"/>
              </w:rPr>
            </w:pPr>
          </w:p>
        </w:tc>
        <w:tc>
          <w:tcPr>
            <w:tcW w:w="996" w:type="dxa"/>
          </w:tcPr>
          <w:p w:rsidR="0084669F" w:rsidRPr="00706D31" w:rsidRDefault="0084669F" w:rsidP="0056461D">
            <w:pPr>
              <w:spacing w:before="60" w:after="60" w:line="240" w:lineRule="auto"/>
              <w:jc w:val="both"/>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5</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khai sinh kết hợp đăng ký nhận cha, mẹ, con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Trong thời hạn 15 ngày làm việc, kể từ ngày nhận đủ hồ sơ hợp lệ.</w:t>
            </w:r>
          </w:p>
        </w:tc>
        <w:tc>
          <w:tcPr>
            <w:tcW w:w="1701" w:type="dxa"/>
            <w:vMerge w:val="restart"/>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Đăng ký khai sinh: 75.000 đồng/trường hợp;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Đăng ký nhận cha, mẹ, con: 1.500.000 đồng/trường hợp;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84669F" w:rsidRPr="00706D31" w:rsidRDefault="0084669F" w:rsidP="0056461D">
            <w:pPr>
              <w:spacing w:before="60" w:after="60" w:line="240" w:lineRule="auto"/>
              <w:rPr>
                <w:rFonts w:cs="Times New Roman"/>
                <w:sz w:val="26"/>
                <w:szCs w:val="26"/>
              </w:rPr>
            </w:pP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6</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giám hộ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- 05 ngày làm việc (đối với việc đăng ký giám hộ cử);</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- 03 ngày làm việc (đối với việc đăng ký giám hộ đương nhiên). </w:t>
            </w:r>
          </w:p>
        </w:tc>
        <w:tc>
          <w:tcPr>
            <w:tcW w:w="170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843"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- 75.000 đồng;</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7</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chấm dứt giám hộ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02 ngày làm việc kể từ ngày nhận đủ hồ sơ hợp lệ.</w:t>
            </w:r>
          </w:p>
        </w:tc>
        <w:tc>
          <w:tcPr>
            <w:tcW w:w="1701" w:type="dxa"/>
            <w:vMerge w:val="restart"/>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8</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Thay đổi, cải chính, bổ sung hộ tịch, xác định lại dân tộc</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Trong ngày đối với việc bổ sung hộ tịch, trường hợp nhận hồ sơ sau 15 giờ mà không giải quyết được ngay thì trả kết quả trong ngày làm việc tiếp theo;</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- 03 ngày làm việc đối với việc thay đổi, cải chính hộ </w:t>
            </w:r>
            <w:r w:rsidRPr="00706D31">
              <w:rPr>
                <w:rFonts w:cs="Times New Roman"/>
                <w:sz w:val="26"/>
                <w:szCs w:val="26"/>
              </w:rPr>
              <w:lastRenderedPageBreak/>
              <w:t>tịch, xác định lại dân tộc. Trường hợp cần phải xác minh thì thời hạn được kéo dài không quá 06 ngày làm việc.</w:t>
            </w:r>
          </w:p>
        </w:tc>
        <w:tc>
          <w:tcPr>
            <w:tcW w:w="170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 đối với trường hợp thay đổi, cải chính hộ tịch, bổ sung hộ tịch, xác định lại dân tộc có yếu tố nước ngoài;</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- 25.000 đồng đối với trường hợp thay đổi, cải chính, bổ sung hộ tịch, xác định lại dân tộc cho </w:t>
            </w:r>
            <w:r w:rsidRPr="00706D31">
              <w:rPr>
                <w:rFonts w:cs="Times New Roman"/>
                <w:sz w:val="26"/>
                <w:szCs w:val="26"/>
              </w:rPr>
              <w:lastRenderedPageBreak/>
              <w:t xml:space="preserve">công dân Việt Nam từ đủ 14 tuổi trở lên. </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jc w:val="both"/>
              <w:rPr>
                <w:rFonts w:cs="Times New Roman"/>
                <w:sz w:val="26"/>
                <w:szCs w:val="26"/>
              </w:rPr>
            </w:pPr>
          </w:p>
        </w:tc>
      </w:tr>
      <w:tr w:rsidR="00706D31" w:rsidRPr="00706D31" w:rsidTr="0084669F">
        <w:trPr>
          <w:gridAfter w:val="1"/>
          <w:wAfter w:w="9" w:type="dxa"/>
          <w:trHeight w:hRule="exact" w:val="5187"/>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9</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Ghi vào sổ hộ tịch việc kết hôn của công dân Việt Nam đã được giải quyết tại cơ quan có thẩm quyền của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Trong thời hạn 12 ngày làm việc, kể từ ngày nhận đủ hồ sơ hợp lệ. </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r w:rsidRPr="00706D31">
              <w:rPr>
                <w:rFonts w:cs="Times New Roman"/>
                <w:sz w:val="26"/>
                <w:szCs w:val="26"/>
              </w:rPr>
              <w:br w:type="page"/>
            </w:r>
          </w:p>
        </w:tc>
        <w:tc>
          <w:tcPr>
            <w:tcW w:w="2551"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lastRenderedPageBreak/>
              <w:t>10</w:t>
            </w:r>
          </w:p>
        </w:tc>
        <w:tc>
          <w:tcPr>
            <w:tcW w:w="2126"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Ghi vào sổ hộ tịch việc ly hôn, hủy việc kết hôn của công dân Việt Nam đã được giải quyết tại cơ quan có thẩm quyền của nước ngoài</w:t>
            </w: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Trong thời hạn 12 ngày làm việc, kể từ ngày nhận đủ hồ sơ hợp lệ. </w:t>
            </w:r>
          </w:p>
        </w:tc>
        <w:tc>
          <w:tcPr>
            <w:tcW w:w="1701" w:type="dxa"/>
            <w:vMerge w:val="restart"/>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- 75.000 đồng;</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Luật Hộ tịch;</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46AF1" w:rsidRPr="00706D31" w:rsidRDefault="00F46AF1" w:rsidP="00F46AF1">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46AF1" w:rsidRPr="00706D31" w:rsidRDefault="00F46AF1"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11</w:t>
            </w:r>
          </w:p>
        </w:tc>
        <w:tc>
          <w:tcPr>
            <w:tcW w:w="2126" w:type="dxa"/>
            <w:shd w:val="clear" w:color="auto" w:fill="auto"/>
            <w:noWrap/>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843" w:type="dxa"/>
            <w:shd w:val="clear" w:color="auto" w:fill="auto"/>
            <w:noWrap/>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 Trong ngày. Trường hợp nhận hồ sơ sau 15 giờ mà không giải quyết được ngay thì trả kết quả trong ngày làm việc tiếp theo; </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Trong trường hợp phải xác minh thì thời hạn giải quyết không quá 3 ngày làm việc.</w:t>
            </w:r>
          </w:p>
        </w:tc>
        <w:tc>
          <w:tcPr>
            <w:tcW w:w="1701" w:type="dxa"/>
            <w:vMerge/>
            <w:shd w:val="clear" w:color="auto" w:fill="auto"/>
            <w:vAlign w:val="center"/>
          </w:tcPr>
          <w:p w:rsidR="00F46AF1" w:rsidRPr="00706D31" w:rsidRDefault="00F46AF1" w:rsidP="0056461D">
            <w:pPr>
              <w:spacing w:before="60" w:after="60" w:line="240" w:lineRule="auto"/>
              <w:jc w:val="both"/>
              <w:rPr>
                <w:rFonts w:cs="Times New Roman"/>
                <w:sz w:val="26"/>
                <w:szCs w:val="26"/>
              </w:rPr>
            </w:pP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- 75.000 đồng;</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w:t>
            </w:r>
          </w:p>
          <w:p w:rsidR="00F46AF1" w:rsidRPr="00706D31" w:rsidRDefault="00F46AF1" w:rsidP="0056461D">
            <w:pPr>
              <w:spacing w:before="60" w:after="60" w:line="240" w:lineRule="auto"/>
              <w:rPr>
                <w:rFonts w:cs="Times New Roman"/>
                <w:sz w:val="26"/>
                <w:szCs w:val="26"/>
              </w:rPr>
            </w:pPr>
            <w:r w:rsidRPr="00706D31">
              <w:rPr>
                <w:rFonts w:cs="Times New Roman"/>
                <w:sz w:val="26"/>
                <w:szCs w:val="26"/>
              </w:rPr>
              <w:t> </w:t>
            </w:r>
          </w:p>
        </w:tc>
        <w:tc>
          <w:tcPr>
            <w:tcW w:w="2551" w:type="dxa"/>
            <w:vMerge/>
            <w:shd w:val="clear" w:color="auto" w:fill="auto"/>
            <w:vAlign w:val="center"/>
          </w:tcPr>
          <w:p w:rsidR="00F46AF1" w:rsidRPr="00706D31" w:rsidRDefault="00F46AF1" w:rsidP="0056461D">
            <w:pPr>
              <w:spacing w:before="60" w:after="60" w:line="240" w:lineRule="auto"/>
              <w:jc w:val="both"/>
              <w:rPr>
                <w:rFonts w:cs="Times New Roman"/>
                <w:sz w:val="26"/>
                <w:szCs w:val="26"/>
              </w:rPr>
            </w:pPr>
          </w:p>
        </w:tc>
        <w:tc>
          <w:tcPr>
            <w:tcW w:w="1418"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46AF1" w:rsidRPr="00706D31" w:rsidRDefault="00F46AF1" w:rsidP="0056461D">
            <w:pPr>
              <w:spacing w:before="60" w:after="60" w:line="240" w:lineRule="auto"/>
              <w:jc w:val="both"/>
              <w:rPr>
                <w:rFonts w:cs="Times New Roman"/>
                <w:sz w:val="26"/>
                <w:szCs w:val="26"/>
              </w:rPr>
            </w:pPr>
          </w:p>
        </w:tc>
      </w:tr>
      <w:tr w:rsidR="00706D31" w:rsidRPr="00706D31" w:rsidTr="00F46AF1">
        <w:trPr>
          <w:gridAfter w:val="1"/>
          <w:wAfter w:w="9" w:type="dxa"/>
          <w:trHeight w:hRule="exact" w:val="3829"/>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lastRenderedPageBreak/>
              <w:t>12</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khai sinh có yếu tố nước ngoài</w:t>
            </w:r>
          </w:p>
        </w:tc>
        <w:tc>
          <w:tcPr>
            <w:tcW w:w="1843"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Trong thời hạn 05 ngày làm việc, kể từ ngày nhận đủ hồ sơ hợp lệ. </w:t>
            </w:r>
          </w:p>
        </w:tc>
        <w:tc>
          <w:tcPr>
            <w:tcW w:w="1701"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Luật Hộ tịch;</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57876" w:rsidRPr="00706D31" w:rsidRDefault="00F57876" w:rsidP="00F57876">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F46AF1">
        <w:trPr>
          <w:gridAfter w:val="1"/>
          <w:wAfter w:w="9" w:type="dxa"/>
          <w:trHeight w:hRule="exact" w:val="3963"/>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13</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khai sinh có yếu tố nước ngoài cho người đã có hồ sơ, giấy tờ cá nhân</w:t>
            </w:r>
          </w:p>
        </w:tc>
        <w:tc>
          <w:tcPr>
            <w:tcW w:w="1843"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F57876" w:rsidRPr="00706D31" w:rsidRDefault="00F57876" w:rsidP="0056461D">
            <w:pPr>
              <w:spacing w:before="60" w:after="60" w:line="240" w:lineRule="auto"/>
              <w:jc w:val="both"/>
              <w:rPr>
                <w:rFonts w:cs="Times New Roman"/>
                <w:sz w:val="26"/>
                <w:szCs w:val="26"/>
              </w:rPr>
            </w:pP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F57876">
        <w:trPr>
          <w:gridAfter w:val="1"/>
          <w:wAfter w:w="9" w:type="dxa"/>
          <w:trHeight w:hRule="exact" w:val="2837"/>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lastRenderedPageBreak/>
              <w:t>14</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khai tử có yếu tố nước ngoài</w:t>
            </w:r>
          </w:p>
        </w:tc>
        <w:tc>
          <w:tcPr>
            <w:tcW w:w="1843" w:type="dxa"/>
            <w:shd w:val="clear" w:color="auto" w:fill="auto"/>
            <w:noWrap/>
            <w:vAlign w:val="center"/>
          </w:tcPr>
          <w:p w:rsidR="00F57876" w:rsidRPr="00706D31" w:rsidRDefault="00F57876" w:rsidP="00F57876">
            <w:pPr>
              <w:spacing w:after="0" w:line="240" w:lineRule="auto"/>
              <w:jc w:val="both"/>
              <w:rPr>
                <w:rFonts w:cs="Times New Roman"/>
                <w:sz w:val="25"/>
                <w:szCs w:val="25"/>
              </w:rPr>
            </w:pPr>
            <w:r w:rsidRPr="00706D31">
              <w:rPr>
                <w:rFonts w:cs="Times New Roman"/>
                <w:sz w:val="25"/>
                <w:szCs w:val="25"/>
              </w:rPr>
              <w:t>Trong thời hạn 05 ngày làm việc. Trường hợp cần xác minh thì thời hạn giải quyết không quá 10 ngày làm việc.</w:t>
            </w:r>
          </w:p>
        </w:tc>
        <w:tc>
          <w:tcPr>
            <w:tcW w:w="1701" w:type="dxa"/>
            <w:vMerge w:val="restart"/>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Luật Hộ tịch;</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57876" w:rsidRPr="00706D31" w:rsidRDefault="00F57876"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15</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kết hôn có yếu tố nước ngoài</w:t>
            </w:r>
          </w:p>
        </w:tc>
        <w:tc>
          <w:tcPr>
            <w:tcW w:w="1843" w:type="dxa"/>
            <w:shd w:val="clear" w:color="auto" w:fill="auto"/>
            <w:noWrap/>
            <w:vAlign w:val="center"/>
          </w:tcPr>
          <w:p w:rsidR="00F57876" w:rsidRPr="00706D31" w:rsidRDefault="00F57876" w:rsidP="00F57876">
            <w:pPr>
              <w:spacing w:after="0" w:line="240" w:lineRule="auto"/>
              <w:jc w:val="both"/>
              <w:rPr>
                <w:rFonts w:cs="Times New Roman"/>
                <w:sz w:val="25"/>
                <w:szCs w:val="25"/>
              </w:rPr>
            </w:pPr>
            <w:r w:rsidRPr="00706D31">
              <w:rPr>
                <w:rFonts w:cs="Times New Roman"/>
                <w:sz w:val="25"/>
                <w:szCs w:val="25"/>
              </w:rPr>
              <w:t>Trong thời hạn 05 ngày làm việc. Trường hợp cần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vMerge/>
            <w:shd w:val="clear" w:color="auto" w:fill="auto"/>
            <w:vAlign w:val="center"/>
          </w:tcPr>
          <w:p w:rsidR="00F57876" w:rsidRPr="00706D31" w:rsidRDefault="00F57876" w:rsidP="0056461D">
            <w:pPr>
              <w:spacing w:before="60" w:after="60" w:line="240" w:lineRule="auto"/>
              <w:jc w:val="both"/>
              <w:rPr>
                <w:rFonts w:cs="Times New Roman"/>
                <w:sz w:val="26"/>
                <w:szCs w:val="26"/>
              </w:rPr>
            </w:pP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- 1.500.000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shd w:val="clear" w:color="auto" w:fill="auto"/>
            <w:vAlign w:val="center"/>
          </w:tcPr>
          <w:p w:rsidR="00F57876" w:rsidRPr="00706D31" w:rsidRDefault="00F57876" w:rsidP="0056461D">
            <w:pPr>
              <w:spacing w:before="60" w:after="60" w:line="240" w:lineRule="auto"/>
              <w:jc w:val="both"/>
              <w:rPr>
                <w:rFonts w:cs="Times New Roman"/>
                <w:sz w:val="26"/>
                <w:szCs w:val="26"/>
                <w:lang w:val="vi-VN"/>
              </w:rPr>
            </w:pP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F57876" w:rsidRPr="00706D31" w:rsidRDefault="00F57876" w:rsidP="0056461D">
            <w:pPr>
              <w:spacing w:before="60" w:after="60" w:line="240" w:lineRule="auto"/>
              <w:jc w:val="both"/>
              <w:rPr>
                <w:rFonts w:cs="Times New Roman"/>
                <w:sz w:val="26"/>
                <w:szCs w:val="26"/>
              </w:rPr>
            </w:pPr>
          </w:p>
        </w:tc>
        <w:tc>
          <w:tcPr>
            <w:tcW w:w="996" w:type="dxa"/>
          </w:tcPr>
          <w:p w:rsidR="00F57876" w:rsidRPr="00706D31" w:rsidRDefault="00F57876" w:rsidP="0056461D">
            <w:pPr>
              <w:spacing w:before="60" w:after="60" w:line="240" w:lineRule="auto"/>
              <w:jc w:val="both"/>
              <w:rPr>
                <w:rFonts w:cs="Times New Roman"/>
                <w:sz w:val="26"/>
                <w:szCs w:val="26"/>
              </w:rPr>
            </w:pPr>
          </w:p>
        </w:tc>
      </w:tr>
    </w:tbl>
    <w:p w:rsidR="00AF34D5" w:rsidRPr="00706D31" w:rsidRDefault="00AF34D5" w:rsidP="000760AB">
      <w:pPr>
        <w:spacing w:line="240" w:lineRule="auto"/>
        <w:jc w:val="both"/>
        <w:rPr>
          <w:rFonts w:cs="Times New Roman"/>
          <w:b/>
          <w:sz w:val="26"/>
          <w:szCs w:val="26"/>
        </w:rPr>
        <w:sectPr w:rsidR="00AF34D5" w:rsidRPr="00706D31" w:rsidSect="00847AE7">
          <w:headerReference w:type="first" r:id="rId11"/>
          <w:pgSz w:w="16838" w:h="11906" w:orient="landscape" w:code="9"/>
          <w:pgMar w:top="1134" w:right="1134" w:bottom="1134" w:left="1701" w:header="454" w:footer="283" w:gutter="0"/>
          <w:cols w:space="720"/>
          <w:docGrid w:linePitch="381"/>
        </w:sectPr>
      </w:pPr>
    </w:p>
    <w:p w:rsidR="00B73317" w:rsidRPr="00706D31" w:rsidRDefault="00B73317" w:rsidP="00B73317">
      <w:pPr>
        <w:spacing w:before="120" w:line="360" w:lineRule="exact"/>
        <w:ind w:firstLine="720"/>
        <w:jc w:val="both"/>
        <w:rPr>
          <w:b/>
          <w:szCs w:val="28"/>
        </w:rPr>
      </w:pPr>
      <w:r w:rsidRPr="00706D31">
        <w:rPr>
          <w:b/>
          <w:szCs w:val="28"/>
        </w:rPr>
        <w:lastRenderedPageBreak/>
        <w:t xml:space="preserve">C. </w:t>
      </w:r>
      <w:r w:rsidR="0047222C" w:rsidRPr="00706D31">
        <w:rPr>
          <w:b/>
          <w:szCs w:val="28"/>
        </w:rPr>
        <w:t xml:space="preserve">THỦ TỤC HÀNH CHÍNH </w:t>
      </w:r>
      <w:r w:rsidRPr="00706D31">
        <w:rPr>
          <w:b/>
          <w:szCs w:val="28"/>
        </w:rPr>
        <w:t>CẤP XÃ</w:t>
      </w:r>
    </w:p>
    <w:tbl>
      <w:tblPr>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8"/>
        <w:gridCol w:w="2386"/>
        <w:gridCol w:w="1701"/>
        <w:gridCol w:w="1843"/>
        <w:gridCol w:w="2551"/>
        <w:gridCol w:w="1134"/>
        <w:gridCol w:w="850"/>
        <w:gridCol w:w="1138"/>
      </w:tblGrid>
      <w:tr w:rsidR="00706D31" w:rsidRPr="00706D31" w:rsidTr="00CE1696">
        <w:trPr>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Tên TTHC</w:t>
            </w:r>
          </w:p>
        </w:tc>
        <w:tc>
          <w:tcPr>
            <w:tcW w:w="2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Thời hạn</w:t>
            </w:r>
            <w:r w:rsidRPr="00706D31">
              <w:rPr>
                <w:rFonts w:cs="Times New Roman"/>
                <w:b/>
                <w:bCs/>
                <w:sz w:val="26"/>
                <w:szCs w:val="26"/>
              </w:rPr>
              <w:br/>
              <w:t>giải quyết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Địa điểm</w:t>
            </w:r>
            <w:r w:rsidRPr="00706D31">
              <w:rPr>
                <w:rFonts w:cs="Times New Roman"/>
                <w:b/>
                <w:bCs/>
                <w:sz w:val="26"/>
                <w:szCs w:val="26"/>
              </w:rPr>
              <w:br/>
              <w:t>thực hiện</w:t>
            </w:r>
            <w:r w:rsidR="0052108A" w:rsidRPr="00706D31">
              <w:rPr>
                <w:rFonts w:cs="Times New Roman"/>
                <w:b/>
                <w:bCs/>
                <w:sz w:val="26"/>
                <w:szCs w:val="26"/>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Phí, lệ phí</w:t>
            </w:r>
            <w:r w:rsidRPr="00706D31">
              <w:rPr>
                <w:rFonts w:cs="Times New Roman"/>
                <w:b/>
                <w:bCs/>
                <w:sz w:val="26"/>
                <w:szCs w:val="26"/>
              </w:rPr>
              <w:br/>
            </w:r>
            <w:r w:rsidRPr="00706D31">
              <w:rPr>
                <w:rFonts w:cs="Times New Roman"/>
                <w:b/>
                <w:bCs/>
                <w:i/>
                <w:sz w:val="26"/>
                <w:szCs w:val="26"/>
              </w:rPr>
              <w:t>(nếu có)</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Căn cứ pháp lý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Mức độ cung ứng DVC trực tuyến</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Tiếp nhận và trả kết quả qua dịch vụ BCCI</w:t>
            </w:r>
          </w:p>
        </w:tc>
      </w:tr>
      <w:tr w:rsidR="00706D31" w:rsidRPr="00706D31" w:rsidTr="00CE1696">
        <w:trPr>
          <w:trHeight w:val="860"/>
          <w:tblHeader/>
        </w:trPr>
        <w:tc>
          <w:tcPr>
            <w:tcW w:w="704"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848"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2386"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701"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843"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2551"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134" w:type="dxa"/>
            <w:vMerge/>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p>
        </w:tc>
        <w:tc>
          <w:tcPr>
            <w:tcW w:w="850" w:type="dxa"/>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Tiếp nhận</w:t>
            </w:r>
          </w:p>
        </w:tc>
        <w:tc>
          <w:tcPr>
            <w:tcW w:w="1138" w:type="dxa"/>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Trả kết quả</w:t>
            </w:r>
          </w:p>
        </w:tc>
      </w:tr>
      <w:tr w:rsidR="00706D31" w:rsidRPr="00706D31" w:rsidTr="00CE1696">
        <w:trPr>
          <w:trHeight w:val="20"/>
          <w:tblHeader/>
        </w:trPr>
        <w:tc>
          <w:tcPr>
            <w:tcW w:w="704"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848"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2386"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2551"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134"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c>
          <w:tcPr>
            <w:tcW w:w="850"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c>
          <w:tcPr>
            <w:tcW w:w="1138"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r>
      <w:tr w:rsidR="00706D31" w:rsidRPr="00706D31" w:rsidTr="00CE1696">
        <w:trPr>
          <w:trHeight w:val="113"/>
        </w:trPr>
        <w:tc>
          <w:tcPr>
            <w:tcW w:w="704" w:type="dxa"/>
            <w:tcBorders>
              <w:top w:val="single" w:sz="4" w:space="0" w:color="auto"/>
            </w:tcBorders>
            <w:shd w:val="clear" w:color="auto" w:fill="auto"/>
            <w:vAlign w:val="center"/>
          </w:tcPr>
          <w:p w:rsidR="00D706C2" w:rsidRPr="00706D31" w:rsidRDefault="00D706C2" w:rsidP="00740CE7">
            <w:pPr>
              <w:spacing w:before="120" w:after="120" w:line="240" w:lineRule="auto"/>
              <w:jc w:val="center"/>
              <w:rPr>
                <w:rFonts w:cs="Times New Roman"/>
                <w:b/>
                <w:bCs/>
                <w:sz w:val="26"/>
                <w:szCs w:val="26"/>
              </w:rPr>
            </w:pPr>
            <w:r w:rsidRPr="00706D31">
              <w:rPr>
                <w:rFonts w:cs="Times New Roman"/>
                <w:b/>
                <w:bCs/>
                <w:sz w:val="26"/>
                <w:szCs w:val="26"/>
              </w:rPr>
              <w:t>I</w:t>
            </w:r>
          </w:p>
        </w:tc>
        <w:tc>
          <w:tcPr>
            <w:tcW w:w="13451" w:type="dxa"/>
            <w:gridSpan w:val="8"/>
            <w:tcBorders>
              <w:top w:val="single" w:sz="4" w:space="0" w:color="auto"/>
            </w:tcBorders>
            <w:shd w:val="clear" w:color="auto" w:fill="auto"/>
            <w:vAlign w:val="center"/>
          </w:tcPr>
          <w:p w:rsidR="00D706C2" w:rsidRPr="00706D31" w:rsidRDefault="00D706C2" w:rsidP="004F17A3">
            <w:pPr>
              <w:spacing w:before="120" w:after="120" w:line="240" w:lineRule="auto"/>
              <w:rPr>
                <w:rFonts w:cs="Times New Roman"/>
                <w:b/>
                <w:bCs/>
                <w:sz w:val="26"/>
                <w:szCs w:val="26"/>
              </w:rPr>
            </w:pPr>
            <w:r w:rsidRPr="00706D31">
              <w:rPr>
                <w:rFonts w:cs="Times New Roman"/>
                <w:b/>
                <w:bCs/>
                <w:sz w:val="26"/>
                <w:szCs w:val="26"/>
              </w:rPr>
              <w:t>Lĩnh vực bồi thường nhà nước</w:t>
            </w:r>
          </w:p>
        </w:tc>
      </w:tr>
      <w:tr w:rsidR="00706D31" w:rsidRPr="00706D31" w:rsidTr="00CE1696">
        <w:trPr>
          <w:trHeight w:val="20"/>
        </w:trPr>
        <w:tc>
          <w:tcPr>
            <w:tcW w:w="704" w:type="dxa"/>
            <w:shd w:val="clear" w:color="auto" w:fill="auto"/>
            <w:vAlign w:val="center"/>
          </w:tcPr>
          <w:p w:rsidR="00D706C2" w:rsidRPr="00706D31" w:rsidRDefault="00D706C2" w:rsidP="00D706C2">
            <w:pPr>
              <w:spacing w:before="60" w:after="60" w:line="240" w:lineRule="auto"/>
              <w:jc w:val="center"/>
              <w:rPr>
                <w:rFonts w:cs="Times New Roman"/>
                <w:bCs/>
                <w:sz w:val="26"/>
                <w:szCs w:val="26"/>
              </w:rPr>
            </w:pPr>
            <w:r w:rsidRPr="00706D31">
              <w:rPr>
                <w:rFonts w:cs="Times New Roman"/>
                <w:bCs/>
                <w:sz w:val="26"/>
                <w:szCs w:val="26"/>
              </w:rPr>
              <w:t>1</w:t>
            </w:r>
          </w:p>
        </w:tc>
        <w:tc>
          <w:tcPr>
            <w:tcW w:w="1848"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Giải quyết yêu cầu bồi thường tại cơ quan trực tiếp quản lý người thi hành công vụ gây thiệt hại</w:t>
            </w:r>
          </w:p>
        </w:tc>
        <w:tc>
          <w:tcPr>
            <w:tcW w:w="2386"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Theo quy định từ Điều 42 đến Điều 47 Luật Trách nhiệm bồi thường của Nhà nước số 10/2017/QH14 ngày 20/6/2017</w:t>
            </w:r>
          </w:p>
        </w:tc>
        <w:tc>
          <w:tcPr>
            <w:tcW w:w="1701" w:type="dxa"/>
            <w:shd w:val="clear" w:color="auto" w:fill="auto"/>
            <w:vAlign w:val="center"/>
          </w:tcPr>
          <w:p w:rsidR="00D706C2" w:rsidRPr="00706D31" w:rsidRDefault="00D706C2" w:rsidP="00740CE7">
            <w:pPr>
              <w:spacing w:before="60" w:after="60" w:line="240" w:lineRule="auto"/>
              <w:jc w:val="both"/>
              <w:rPr>
                <w:sz w:val="26"/>
                <w:szCs w:val="26"/>
              </w:rPr>
            </w:pPr>
            <w:r w:rsidRPr="00706D31">
              <w:rPr>
                <w:sz w:val="26"/>
                <w:szCs w:val="26"/>
              </w:rPr>
              <w:t>Cơ quan trực tiếp</w:t>
            </w:r>
            <w:r w:rsidR="008439D0" w:rsidRPr="00706D31">
              <w:rPr>
                <w:sz w:val="26"/>
                <w:szCs w:val="26"/>
              </w:rPr>
              <w:t xml:space="preserve"> </w:t>
            </w:r>
            <w:r w:rsidRPr="00706D31">
              <w:rPr>
                <w:sz w:val="26"/>
                <w:szCs w:val="26"/>
              </w:rPr>
              <w:t>quản lý người thi hành công vụ gây thiệt hại trong hoạt động quản lý hành chính quy định tại Điều 33 của Luật Trách nhiệm bồi thường của Nhà nước năm 2017</w:t>
            </w:r>
            <w:r w:rsidR="00527E8A" w:rsidRPr="00706D31">
              <w:rPr>
                <w:sz w:val="26"/>
                <w:szCs w:val="26"/>
              </w:rPr>
              <w:t xml:space="preserve"> </w:t>
            </w:r>
            <w:r w:rsidRPr="00706D31">
              <w:rPr>
                <w:sz w:val="26"/>
                <w:szCs w:val="26"/>
              </w:rPr>
              <w:t>ở cấp xã</w:t>
            </w:r>
          </w:p>
        </w:tc>
        <w:tc>
          <w:tcPr>
            <w:tcW w:w="1843" w:type="dxa"/>
            <w:shd w:val="clear" w:color="auto" w:fill="auto"/>
            <w:vAlign w:val="center"/>
          </w:tcPr>
          <w:p w:rsidR="00D706C2" w:rsidRPr="00706D31" w:rsidRDefault="00D706C2" w:rsidP="0010624F">
            <w:pPr>
              <w:tabs>
                <w:tab w:val="left" w:pos="1506"/>
              </w:tabs>
              <w:spacing w:before="60" w:after="60" w:line="240" w:lineRule="auto"/>
              <w:jc w:val="center"/>
              <w:rPr>
                <w:sz w:val="26"/>
                <w:szCs w:val="26"/>
              </w:rPr>
            </w:pPr>
            <w:r w:rsidRPr="00706D31">
              <w:rPr>
                <w:sz w:val="26"/>
                <w:szCs w:val="26"/>
              </w:rPr>
              <w:t>Không</w:t>
            </w:r>
          </w:p>
        </w:tc>
        <w:tc>
          <w:tcPr>
            <w:tcW w:w="2551"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 Luật Trách nhiệm bồi thường của Nhà nước số 10/2017/QH14 ngày 20/6/2017;</w:t>
            </w:r>
          </w:p>
          <w:p w:rsidR="00D706C2" w:rsidRPr="00706D31" w:rsidRDefault="00D706C2" w:rsidP="00D706C2">
            <w:pPr>
              <w:spacing w:before="60" w:after="60" w:line="240" w:lineRule="auto"/>
              <w:jc w:val="both"/>
              <w:rPr>
                <w:sz w:val="26"/>
                <w:szCs w:val="26"/>
              </w:rPr>
            </w:pPr>
            <w:r w:rsidRPr="00706D31">
              <w:rPr>
                <w:sz w:val="26"/>
                <w:szCs w:val="26"/>
              </w:rPr>
              <w:t>- Nghị định số 68/NĐ-CP ngày 15/5/2018 của Chính phủ quy định chi tiết một số điều và biện pháp thi hành Luật Trách nhiệm bồi thường của Nhà nước;</w:t>
            </w:r>
          </w:p>
          <w:p w:rsidR="00D706C2" w:rsidRPr="00706D31" w:rsidRDefault="00D706C2" w:rsidP="00D706C2">
            <w:pPr>
              <w:spacing w:before="60" w:after="60" w:line="240" w:lineRule="auto"/>
              <w:jc w:val="both"/>
              <w:rPr>
                <w:sz w:val="26"/>
                <w:szCs w:val="26"/>
              </w:rPr>
            </w:pPr>
            <w:r w:rsidRPr="00706D31">
              <w:rPr>
                <w:sz w:val="26"/>
                <w:szCs w:val="26"/>
              </w:rPr>
              <w:t>- Thông tư số 04/2018/TT-BTP ngày 17/5/2018 của Bộ trưởng Bộ Tư pháp ban hành một số biểu mẫu trong công tác bồi thường nhà nước.</w:t>
            </w:r>
          </w:p>
        </w:tc>
        <w:tc>
          <w:tcPr>
            <w:tcW w:w="1134"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3</w:t>
            </w:r>
          </w:p>
        </w:tc>
        <w:tc>
          <w:tcPr>
            <w:tcW w:w="850"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x</w:t>
            </w:r>
          </w:p>
        </w:tc>
        <w:tc>
          <w:tcPr>
            <w:tcW w:w="1138"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x</w:t>
            </w:r>
          </w:p>
        </w:tc>
      </w:tr>
      <w:tr w:rsidR="00706D31" w:rsidRPr="00706D31" w:rsidTr="00CE1696">
        <w:trPr>
          <w:trHeight w:val="339"/>
        </w:trPr>
        <w:tc>
          <w:tcPr>
            <w:tcW w:w="704" w:type="dxa"/>
            <w:shd w:val="clear" w:color="auto" w:fill="auto"/>
            <w:noWrap/>
            <w:vAlign w:val="center"/>
          </w:tcPr>
          <w:p w:rsidR="00D706C2" w:rsidRPr="00706D31" w:rsidRDefault="00D706C2" w:rsidP="00D706C2">
            <w:pPr>
              <w:spacing w:before="120" w:after="120" w:line="240" w:lineRule="auto"/>
              <w:jc w:val="center"/>
              <w:rPr>
                <w:rFonts w:cs="Times New Roman"/>
                <w:sz w:val="26"/>
                <w:szCs w:val="26"/>
              </w:rPr>
            </w:pPr>
            <w:r w:rsidRPr="00706D31">
              <w:rPr>
                <w:rFonts w:cs="Times New Roman"/>
                <w:b/>
                <w:bCs/>
                <w:sz w:val="26"/>
                <w:szCs w:val="26"/>
              </w:rPr>
              <w:lastRenderedPageBreak/>
              <w:t>II</w:t>
            </w:r>
          </w:p>
        </w:tc>
        <w:tc>
          <w:tcPr>
            <w:tcW w:w="13451" w:type="dxa"/>
            <w:gridSpan w:val="8"/>
            <w:shd w:val="clear" w:color="auto" w:fill="auto"/>
            <w:noWrap/>
            <w:vAlign w:val="center"/>
          </w:tcPr>
          <w:p w:rsidR="00D706C2" w:rsidRPr="00706D31" w:rsidRDefault="00D706C2" w:rsidP="004F17A3">
            <w:pPr>
              <w:spacing w:before="120" w:after="120" w:line="240" w:lineRule="auto"/>
              <w:rPr>
                <w:rFonts w:cs="Times New Roman"/>
                <w:b/>
                <w:bCs/>
                <w:sz w:val="26"/>
                <w:szCs w:val="26"/>
              </w:rPr>
            </w:pPr>
            <w:r w:rsidRPr="00706D31">
              <w:rPr>
                <w:rFonts w:cs="Times New Roman"/>
                <w:b/>
                <w:bCs/>
                <w:sz w:val="26"/>
                <w:szCs w:val="26"/>
              </w:rPr>
              <w:t>Lĩnh vực chứng thực</w:t>
            </w:r>
          </w:p>
        </w:tc>
      </w:tr>
      <w:tr w:rsidR="00706D31" w:rsidRPr="00706D31" w:rsidTr="00E838A7">
        <w:trPr>
          <w:trHeight w:val="20"/>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hợp đồng, giao dịch liên quan đến tài sản là động sản, quyền sử dụng đất, nhà ở</w:t>
            </w:r>
          </w:p>
        </w:tc>
        <w:tc>
          <w:tcPr>
            <w:tcW w:w="2386" w:type="dxa"/>
            <w:vMerge w:val="restart"/>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sơphải có phiếu hẹn ghi rõ thời gian (giờ, ngày) trả kết quả cho người yêu cầu chứng thực.</w:t>
            </w:r>
          </w:p>
          <w:p w:rsidR="00E838A7" w:rsidRPr="00706D31" w:rsidRDefault="00E838A7" w:rsidP="00E838A7">
            <w:pPr>
              <w:spacing w:before="60" w:after="60" w:line="240" w:lineRule="auto"/>
              <w:jc w:val="both"/>
              <w:rPr>
                <w:rFonts w:cs="Times New Roman"/>
                <w:sz w:val="26"/>
                <w:szCs w:val="26"/>
              </w:rPr>
            </w:pPr>
          </w:p>
        </w:tc>
        <w:tc>
          <w:tcPr>
            <w:tcW w:w="1701" w:type="dxa"/>
            <w:vMerge w:val="restart"/>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hợp đồng, giao dịch</w:t>
            </w:r>
          </w:p>
        </w:tc>
        <w:tc>
          <w:tcPr>
            <w:tcW w:w="2551" w:type="dxa"/>
            <w:vMerge w:val="restart"/>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p w:rsidR="00E838A7" w:rsidRPr="00706D31" w:rsidRDefault="00E838A7" w:rsidP="00E838A7">
            <w:pPr>
              <w:spacing w:before="60" w:after="60" w:line="240" w:lineRule="auto"/>
              <w:jc w:val="both"/>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hRule="exact" w:val="969"/>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di chúc</w:t>
            </w:r>
          </w:p>
        </w:tc>
        <w:tc>
          <w:tcPr>
            <w:tcW w:w="2386" w:type="dxa"/>
            <w:vMerge/>
            <w:shd w:val="clear" w:color="auto" w:fill="auto"/>
            <w:hideMark/>
          </w:tcPr>
          <w:p w:rsidR="00E838A7" w:rsidRPr="00706D31" w:rsidRDefault="00E838A7" w:rsidP="0097272F">
            <w:pPr>
              <w:spacing w:before="60" w:after="60" w:line="240" w:lineRule="auto"/>
              <w:jc w:val="both"/>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di chúc</w:t>
            </w:r>
          </w:p>
        </w:tc>
        <w:tc>
          <w:tcPr>
            <w:tcW w:w="2551" w:type="dxa"/>
            <w:vMerge/>
            <w:shd w:val="clear" w:color="auto" w:fill="auto"/>
            <w:hideMark/>
          </w:tcPr>
          <w:p w:rsidR="00E838A7" w:rsidRPr="00706D31" w:rsidRDefault="00E838A7" w:rsidP="0097272F">
            <w:pPr>
              <w:spacing w:before="60" w:after="60" w:line="240" w:lineRule="auto"/>
              <w:jc w:val="both"/>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1104"/>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từ chối nhận di sản</w:t>
            </w:r>
          </w:p>
        </w:tc>
        <w:tc>
          <w:tcPr>
            <w:tcW w:w="2386"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2490"/>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4</w:t>
            </w:r>
          </w:p>
        </w:tc>
        <w:tc>
          <w:tcPr>
            <w:tcW w:w="1848"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thỏa thuận phân chia di sản mà di sản là động sản, quyền sử dụng đất, nhà ở</w:t>
            </w:r>
          </w:p>
        </w:tc>
        <w:tc>
          <w:tcPr>
            <w:tcW w:w="2386"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7118"/>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lastRenderedPageBreak/>
              <w:t>5</w:t>
            </w:r>
          </w:p>
        </w:tc>
        <w:tc>
          <w:tcPr>
            <w:tcW w:w="1848"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khai nhận di sản mà di sản là động sản, quyền sửa dụng đất, nhà ở</w:t>
            </w:r>
          </w:p>
        </w:tc>
        <w:tc>
          <w:tcPr>
            <w:tcW w:w="2386" w:type="dxa"/>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sơphải có phiếu hẹn ghi rõ thời gian (giờ, ngày) trả kết quả cho người yêu cầu chứng thực.</w:t>
            </w:r>
          </w:p>
        </w:tc>
        <w:tc>
          <w:tcPr>
            <w:tcW w:w="1701"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597"/>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III</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bCs/>
                <w:sz w:val="26"/>
                <w:szCs w:val="26"/>
              </w:rPr>
            </w:pPr>
            <w:bookmarkStart w:id="9" w:name="_Hlk43304571"/>
            <w:r w:rsidRPr="00706D31">
              <w:rPr>
                <w:rFonts w:cs="Times New Roman"/>
                <w:b/>
                <w:bCs/>
                <w:sz w:val="26"/>
                <w:szCs w:val="26"/>
              </w:rPr>
              <w:t>Lĩnh vực hộ tịch</w:t>
            </w:r>
            <w:bookmarkEnd w:id="9"/>
          </w:p>
        </w:tc>
      </w:tr>
      <w:tr w:rsidR="00706D31" w:rsidRPr="00706D31" w:rsidTr="005E3244">
        <w:trPr>
          <w:trHeight w:val="4660"/>
        </w:trPr>
        <w:tc>
          <w:tcPr>
            <w:tcW w:w="704" w:type="dxa"/>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Đăng ký khai sinh</w:t>
            </w:r>
          </w:p>
        </w:tc>
        <w:tc>
          <w:tcPr>
            <w:tcW w:w="2386" w:type="dxa"/>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vMerge w:val="restart"/>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- 5.000 đồng đối với đăng ký khai sinh quá hạn.</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Luật Hộ tịch;</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5E3244" w:rsidRPr="00706D31" w:rsidRDefault="005E3244" w:rsidP="005E3244">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5E3244" w:rsidRPr="00706D31" w:rsidRDefault="005E3244" w:rsidP="0097272F">
            <w:pPr>
              <w:spacing w:before="60" w:after="60" w:line="240" w:lineRule="auto"/>
              <w:jc w:val="both"/>
              <w:rPr>
                <w:rFonts w:cs="Times New Roman"/>
                <w:sz w:val="26"/>
                <w:szCs w:val="26"/>
              </w:rPr>
            </w:pPr>
          </w:p>
        </w:tc>
      </w:tr>
      <w:tr w:rsidR="00706D31" w:rsidRPr="00706D31" w:rsidTr="00CE1696">
        <w:trPr>
          <w:trHeight w:val="20"/>
        </w:trPr>
        <w:tc>
          <w:tcPr>
            <w:tcW w:w="704" w:type="dxa"/>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1848" w:type="dxa"/>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Đăng ký kết hôn</w:t>
            </w:r>
          </w:p>
        </w:tc>
        <w:tc>
          <w:tcPr>
            <w:tcW w:w="2386" w:type="dxa"/>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lastRenderedPageBreak/>
              <w:t>- Trường hợp cần xác minh điều kiện kết hôn của hai bên nam, nữ thì thời hạn giải quyết không quá 05 ngày làm việc (không tính thời gian gửi văn bản yêu cầu xác minh và thời gian gửi văn bản trả lời kết quả xác minh).</w:t>
            </w:r>
          </w:p>
        </w:tc>
        <w:tc>
          <w:tcPr>
            <w:tcW w:w="1701" w:type="dxa"/>
            <w:vMerge/>
            <w:shd w:val="clear" w:color="auto" w:fill="auto"/>
            <w:vAlign w:val="center"/>
          </w:tcPr>
          <w:p w:rsidR="005E3244" w:rsidRPr="00706D31" w:rsidRDefault="005E3244"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5E3244" w:rsidRPr="00706D31" w:rsidRDefault="005E3244"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5E3244" w:rsidRPr="00706D31" w:rsidRDefault="005E3244" w:rsidP="0097272F">
            <w:pPr>
              <w:spacing w:before="60" w:after="60" w:line="240" w:lineRule="auto"/>
              <w:jc w:val="both"/>
              <w:rPr>
                <w:rFonts w:cs="Times New Roman"/>
                <w:sz w:val="26"/>
                <w:szCs w:val="26"/>
              </w:rPr>
            </w:pPr>
          </w:p>
        </w:tc>
        <w:tc>
          <w:tcPr>
            <w:tcW w:w="1138" w:type="dxa"/>
          </w:tcPr>
          <w:p w:rsidR="005E3244" w:rsidRPr="00706D31" w:rsidRDefault="005E3244" w:rsidP="0097272F">
            <w:pPr>
              <w:spacing w:before="60" w:after="60" w:line="240" w:lineRule="auto"/>
              <w:jc w:val="both"/>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Đăng ký nhận cha, mẹ, con </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thời hạn 03 ngày làm việc, kể từ ngày nhận đủ hồ sơ hợp lệ;</w:t>
            </w:r>
          </w:p>
          <w:p w:rsidR="0097272F" w:rsidRPr="00706D31" w:rsidRDefault="0097272F" w:rsidP="0097272F">
            <w:pPr>
              <w:spacing w:before="60" w:after="60" w:line="240" w:lineRule="auto"/>
              <w:ind w:firstLine="108"/>
              <w:jc w:val="both"/>
              <w:rPr>
                <w:rFonts w:cs="Times New Roman"/>
                <w:sz w:val="26"/>
                <w:szCs w:val="26"/>
              </w:rPr>
            </w:pPr>
            <w:r w:rsidRPr="00706D31">
              <w:rPr>
                <w:rFonts w:cs="Times New Roman"/>
                <w:sz w:val="26"/>
                <w:szCs w:val="26"/>
              </w:rPr>
              <w:t>- Trường hợp cần phải xác minh thì thời hạn giải quyết không quá 08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- 15.000 đồng/ trường hợp;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Luật Hộ tịch;</w:t>
            </w:r>
          </w:p>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5E3244" w:rsidP="005E3244">
            <w:pPr>
              <w:spacing w:after="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97272F" w:rsidRPr="00706D31" w:rsidRDefault="0097272F" w:rsidP="0097272F">
            <w:pPr>
              <w:spacing w:before="60" w:after="60" w:line="240" w:lineRule="auto"/>
              <w:rPr>
                <w:rFonts w:cs="Times New Roman"/>
                <w:sz w:val="26"/>
                <w:szCs w:val="26"/>
              </w:rPr>
            </w:pPr>
          </w:p>
        </w:tc>
        <w:tc>
          <w:tcPr>
            <w:tcW w:w="1138" w:type="dxa"/>
          </w:tcPr>
          <w:p w:rsidR="0097272F" w:rsidRPr="00706D31" w:rsidRDefault="0097272F" w:rsidP="0097272F">
            <w:pPr>
              <w:spacing w:before="60" w:after="60" w:line="240" w:lineRule="auto"/>
              <w:rPr>
                <w:rFonts w:cs="Times New Roman"/>
                <w:sz w:val="26"/>
                <w:szCs w:val="26"/>
              </w:rPr>
            </w:pPr>
          </w:p>
        </w:tc>
      </w:tr>
      <w:tr w:rsidR="00706D31" w:rsidRPr="00706D31" w:rsidTr="000A28B0">
        <w:trPr>
          <w:trHeight w:val="7401"/>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4</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khai sinh kết hợp đăng ký nhận cha, mẹ, con</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thời hạn 03 ngày làm việc;</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Trường hợp phải xác minh thì không quá 08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 </w:t>
            </w:r>
          </w:p>
          <w:p w:rsidR="0097272F" w:rsidRPr="00706D31" w:rsidRDefault="0097272F" w:rsidP="0097272F">
            <w:pPr>
              <w:spacing w:before="60" w:after="60" w:line="240" w:lineRule="auto"/>
              <w:rPr>
                <w:rFonts w:cs="Times New Roman"/>
                <w:sz w:val="26"/>
                <w:szCs w:val="26"/>
              </w:rPr>
            </w:pPr>
            <w:r w:rsidRPr="00706D31">
              <w:rPr>
                <w:rFonts w:cs="Times New Roman"/>
                <w:sz w:val="26"/>
                <w:szCs w:val="26"/>
              </w:rPr>
              <w:t>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- 5.000 đồng/ trường hợp đối với đăng ký khai sinh quá hạn;</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- 15.000 đồng/ trường hợp đối với đăng ký nhận cha, mẹ, con.</w:t>
            </w:r>
          </w:p>
        </w:tc>
        <w:tc>
          <w:tcPr>
            <w:tcW w:w="2551" w:type="dxa"/>
            <w:tcBorders>
              <w:left w:val="single" w:sz="4" w:space="0" w:color="auto"/>
              <w:right w:val="single" w:sz="4" w:space="0" w:color="auto"/>
            </w:tcBorders>
            <w:shd w:val="clear" w:color="auto" w:fill="auto"/>
            <w:vAlign w:val="center"/>
          </w:tcPr>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Luật Hộ tịch;</w:t>
            </w:r>
          </w:p>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97272F" w:rsidRPr="00706D31" w:rsidRDefault="0097272F" w:rsidP="0097272F">
            <w:pPr>
              <w:spacing w:before="60" w:after="60" w:line="240" w:lineRule="auto"/>
              <w:jc w:val="both"/>
              <w:rPr>
                <w:rFonts w:cs="Times New Roman"/>
                <w:sz w:val="26"/>
                <w:szCs w:val="26"/>
              </w:rPr>
            </w:pPr>
          </w:p>
        </w:tc>
        <w:tc>
          <w:tcPr>
            <w:tcW w:w="1138" w:type="dxa"/>
          </w:tcPr>
          <w:p w:rsidR="0097272F" w:rsidRPr="00706D31" w:rsidRDefault="0097272F" w:rsidP="0097272F">
            <w:pPr>
              <w:spacing w:before="60" w:after="60" w:line="240" w:lineRule="auto"/>
              <w:jc w:val="both"/>
              <w:rPr>
                <w:rFonts w:cs="Times New Roman"/>
                <w:sz w:val="26"/>
                <w:szCs w:val="26"/>
              </w:rPr>
            </w:pPr>
          </w:p>
        </w:tc>
      </w:tr>
      <w:tr w:rsidR="00706D31" w:rsidRPr="00706D31" w:rsidTr="000A28B0">
        <w:trPr>
          <w:trHeight w:val="7401"/>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5</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Đăng ký khai tử </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người thuộc gia đình có công với cách mạng; 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- 5.000 đồng đối với đăng ký khai tử quá hạn.</w:t>
            </w:r>
          </w:p>
        </w:tc>
        <w:tc>
          <w:tcPr>
            <w:tcW w:w="2551" w:type="dxa"/>
            <w:tcBorders>
              <w:left w:val="single" w:sz="4" w:space="0" w:color="auto"/>
              <w:right w:val="single" w:sz="4" w:space="0" w:color="auto"/>
            </w:tcBorders>
            <w:shd w:val="clear" w:color="auto" w:fill="auto"/>
            <w:vAlign w:val="center"/>
          </w:tcPr>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Luật Hộ tịch;</w:t>
            </w:r>
          </w:p>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sz w:val="26"/>
                <w:szCs w:val="26"/>
              </w:rPr>
            </w:pPr>
          </w:p>
        </w:tc>
      </w:tr>
      <w:tr w:rsidR="00706D31" w:rsidRPr="00706D31" w:rsidTr="004D1048">
        <w:trPr>
          <w:trHeight w:val="5133"/>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6</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val="restart"/>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đăng ký cho người thuộc gia đình có công với cách mạng; người thuộc hộ nghèo; người khuyết tật.</w:t>
            </w:r>
          </w:p>
        </w:tc>
        <w:tc>
          <w:tcPr>
            <w:tcW w:w="2551" w:type="dxa"/>
            <w:vMerge w:val="restart"/>
            <w:tcBorders>
              <w:left w:val="single" w:sz="4" w:space="0" w:color="auto"/>
              <w:right w:val="single" w:sz="4" w:space="0" w:color="auto"/>
            </w:tcBorders>
            <w:shd w:val="clear" w:color="auto" w:fill="auto"/>
            <w:vAlign w:val="center"/>
          </w:tcPr>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Luật Hộ tịch;</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D1048"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D1048">
        <w:trPr>
          <w:trHeight w:val="2258"/>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7</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kết hôn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4D1048" w:rsidRPr="00706D31" w:rsidRDefault="004D1048" w:rsidP="0097272F">
            <w:pPr>
              <w:spacing w:before="60" w:after="60" w:line="240" w:lineRule="auto"/>
              <w:rPr>
                <w:rFonts w:cs="Times New Roman"/>
                <w:sz w:val="26"/>
                <w:szCs w:val="26"/>
              </w:rPr>
            </w:pP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D1048">
        <w:trPr>
          <w:trHeight w:val="2440"/>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8</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tử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val="restart"/>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4D1048" w:rsidRPr="00706D31" w:rsidRDefault="004D1048" w:rsidP="0097272F">
            <w:pPr>
              <w:spacing w:before="60" w:after="60" w:line="240" w:lineRule="auto"/>
              <w:jc w:val="both"/>
              <w:rPr>
                <w:rFonts w:cs="Times New Roman"/>
                <w:sz w:val="26"/>
                <w:szCs w:val="26"/>
              </w:rPr>
            </w:pPr>
          </w:p>
        </w:tc>
        <w:tc>
          <w:tcPr>
            <w:tcW w:w="1843" w:type="dxa"/>
            <w:vMerge w:val="restart"/>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đăng ký cho người thuộc gia đình có công với cách mạng; người thuộc hộ nghèo; người khuyết tật.</w:t>
            </w:r>
          </w:p>
        </w:tc>
        <w:tc>
          <w:tcPr>
            <w:tcW w:w="2551" w:type="dxa"/>
            <w:vMerge w:val="restart"/>
            <w:tcBorders>
              <w:left w:val="single" w:sz="4" w:space="0" w:color="auto"/>
              <w:right w:val="single" w:sz="4" w:space="0" w:color="auto"/>
            </w:tcBorders>
            <w:shd w:val="clear" w:color="auto" w:fill="auto"/>
            <w:vAlign w:val="center"/>
          </w:tcPr>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Luật Hộ tịch;</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D1048"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D1048">
        <w:trPr>
          <w:trHeight w:val="494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9</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có yếu tố nước ngoài tại khu vực biên giới</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vMerge/>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843" w:type="dxa"/>
            <w:vMerge/>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p>
        </w:tc>
        <w:tc>
          <w:tcPr>
            <w:tcW w:w="2551" w:type="dxa"/>
            <w:vMerge/>
            <w:tcBorders>
              <w:left w:val="single" w:sz="4" w:space="0" w:color="auto"/>
              <w:right w:val="single" w:sz="4" w:space="0" w:color="auto"/>
            </w:tcBorders>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lastRenderedPageBreak/>
              <w:t>10</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kết hôn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thời hạn 03 ngày làm việc, kể từ ngày nhận đủ hồ sơ hợp lệ;</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không quá 08 ngày làm việc (không tính thời gian gửi văn bản yêu cầu xác minh và thời gian gửi văn bản trả lời kết quả xác minh).</w:t>
            </w:r>
          </w:p>
        </w:tc>
        <w:tc>
          <w:tcPr>
            <w:tcW w:w="1701" w:type="dxa"/>
            <w:vMerge w:val="restart"/>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val="restart"/>
            <w:tcBorders>
              <w:left w:val="single" w:sz="4" w:space="0" w:color="auto"/>
              <w:right w:val="single" w:sz="4" w:space="0" w:color="auto"/>
            </w:tcBorders>
            <w:shd w:val="clear" w:color="auto" w:fill="auto"/>
            <w:vAlign w:val="center"/>
          </w:tcPr>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B0CBF" w:rsidRPr="00706D31" w:rsidRDefault="004B0CB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11</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nhận cha, mẹ, con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thời hạn 07 ngày làm việc, kể từ ngày nhận đủ hồ sơ hợp lệ;</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phải xác minh, thì thời hạn giải quyết không quá 12 ngày làm việc.</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- 15.000 đồng/ trường hợp;</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lastRenderedPageBreak/>
              <w:t>12</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khai tử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vMerge w:val="restart"/>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đăng ký cho người thuộc gia đình có công với cách mạng; người thuộc hộ nghèo; người khuyết tật;</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 - 5.000 đồng đối với đăng ký khai tử quá hạn.</w:t>
            </w:r>
          </w:p>
        </w:tc>
        <w:tc>
          <w:tcPr>
            <w:tcW w:w="2551" w:type="dxa"/>
            <w:vMerge w:val="restart"/>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B0CBF"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4B0CBF" w:rsidRPr="00706D31" w:rsidRDefault="004B0CB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13</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Đăng ký giám hộ </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Trong thời hạn 03 ngày làm việc, kể từ ngày nhận đủ hồ sơ hợp lệ. </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14</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Đăng ký chấm dứt giám hộ </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Trong thời hạn 02 ngày làm việc, kể từ ngày nhận đủ hồ sơ hợp lệ. </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br/>
              <w:t>Miễn lệ phí</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15</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Thay đổi, cải chính, bổ sung hộ tịch</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- 03 ngày làm việc đối với yêu cầu thay đổi, cải chính hộ tịch; trường hợp phải xác minh thì thời hạn giải quyết không quá 06 ngày làm việc;</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Ngay trong ngày làm việc đối với yêu cầu bổ sung hộ tịch, trường hợp nhận hồ sơ sau 15 giờ mà không giải quyết được ngay thì trả kết quả trong ngày làm việc tiếp theo.</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- 10.000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B0CBF">
        <w:trPr>
          <w:trHeight w:val="7543"/>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16</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Cấp Giấy xác nhận tình trạng hôn nhân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- 03 ngày làm việc kể từ ngày nhận đủ hồ sơ hợp lệ;</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gửi văn bản xác minh thì thời hạn giải quyết không quá 06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- 10.000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17</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lại khai sinh</w:t>
            </w:r>
          </w:p>
        </w:tc>
        <w:tc>
          <w:tcPr>
            <w:tcW w:w="2386" w:type="dxa"/>
            <w:shd w:val="clear" w:color="auto" w:fill="auto"/>
            <w:vAlign w:val="center"/>
          </w:tcPr>
          <w:p w:rsidR="004D1048" w:rsidRPr="00706D31" w:rsidRDefault="004D1048" w:rsidP="004B0CBF">
            <w:pPr>
              <w:spacing w:after="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4B0CBF">
            <w:pPr>
              <w:spacing w:after="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 trường hợp;</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người thuộc gia đình có công với cách mạng; người thuộc hộ nghèo; người khuyết tật.</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18</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cho người đã có hồ sơ, giấy tờ cá nhân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 đối với đăng ký khai sinh quá hạn.</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7259"/>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19</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lại kết hôn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w:t>
            </w:r>
            <w:r w:rsidR="004B0CBF" w:rsidRPr="00706D31">
              <w:rPr>
                <w:rFonts w:cs="Times New Roman"/>
                <w:sz w:val="26"/>
                <w:szCs w:val="26"/>
              </w:rPr>
              <w:t>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- 20.000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4283"/>
        </w:trPr>
        <w:tc>
          <w:tcPr>
            <w:tcW w:w="704" w:type="dxa"/>
            <w:shd w:val="clear" w:color="auto" w:fill="auto"/>
            <w:noWrap/>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lastRenderedPageBreak/>
              <w:t>20</w:t>
            </w:r>
          </w:p>
        </w:tc>
        <w:tc>
          <w:tcPr>
            <w:tcW w:w="1848" w:type="dxa"/>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Đăng ký lại khai tử</w:t>
            </w:r>
          </w:p>
        </w:tc>
        <w:tc>
          <w:tcPr>
            <w:tcW w:w="2386" w:type="dxa"/>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10 ngày làm việc.</w:t>
            </w:r>
          </w:p>
        </w:tc>
        <w:tc>
          <w:tcPr>
            <w:tcW w:w="1701" w:type="dxa"/>
            <w:vMerge w:val="restart"/>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894706" w:rsidRPr="00706D31" w:rsidRDefault="00894706"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- 5.000 đồng/ trường hợp;</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bottom w:val="single" w:sz="4" w:space="0" w:color="auto"/>
              <w:right w:val="single" w:sz="4" w:space="0" w:color="auto"/>
            </w:tcBorders>
            <w:shd w:val="clear" w:color="auto" w:fill="auto"/>
            <w:vAlign w:val="center"/>
          </w:tcPr>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Luật Hộ tịch;</w:t>
            </w:r>
          </w:p>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894706"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894706" w:rsidRPr="00706D31" w:rsidRDefault="00894706"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894706" w:rsidRPr="00706D31" w:rsidRDefault="00894706" w:rsidP="0097272F">
            <w:pPr>
              <w:spacing w:before="120" w:after="120" w:line="240" w:lineRule="auto"/>
              <w:jc w:val="center"/>
              <w:rPr>
                <w:rFonts w:cs="Times New Roman"/>
                <w:sz w:val="26"/>
                <w:szCs w:val="26"/>
              </w:rPr>
            </w:pPr>
            <w:r w:rsidRPr="00706D31">
              <w:rPr>
                <w:rFonts w:cs="Times New Roman"/>
                <w:sz w:val="26"/>
                <w:szCs w:val="26"/>
              </w:rPr>
              <w:t>21</w:t>
            </w:r>
          </w:p>
        </w:tc>
        <w:tc>
          <w:tcPr>
            <w:tcW w:w="1848" w:type="dxa"/>
            <w:shd w:val="clear" w:color="auto" w:fill="auto"/>
            <w:noWrap/>
            <w:vAlign w:val="center"/>
          </w:tcPr>
          <w:p w:rsidR="00894706" w:rsidRPr="00706D31" w:rsidRDefault="00894706" w:rsidP="0097272F">
            <w:pPr>
              <w:spacing w:before="60" w:after="60" w:line="240" w:lineRule="auto"/>
              <w:jc w:val="both"/>
              <w:rPr>
                <w:rFonts w:cs="Times New Roman"/>
                <w:b/>
                <w:bCs/>
                <w:sz w:val="26"/>
                <w:szCs w:val="26"/>
              </w:rPr>
            </w:pPr>
            <w:r w:rsidRPr="00706D31">
              <w:rPr>
                <w:rFonts w:cs="Times New Roman"/>
                <w:sz w:val="26"/>
                <w:szCs w:val="26"/>
              </w:rPr>
              <w:t>Liên thông các thủ tục hành chính về đăng ký khai sinh, cấp Thẻ bảo hiểm y tế cho trẻ em dưới 6 tuổi</w:t>
            </w:r>
          </w:p>
        </w:tc>
        <w:tc>
          <w:tcPr>
            <w:tcW w:w="2386" w:type="dxa"/>
            <w:shd w:val="clear" w:color="auto" w:fill="auto"/>
            <w:vAlign w:val="center"/>
          </w:tcPr>
          <w:p w:rsidR="00894706" w:rsidRPr="00706D31" w:rsidRDefault="00894706" w:rsidP="0097272F">
            <w:pPr>
              <w:pStyle w:val="NormalWeb"/>
              <w:spacing w:before="60" w:beforeAutospacing="0" w:after="60" w:afterAutospacing="0"/>
              <w:jc w:val="both"/>
              <w:rPr>
                <w:sz w:val="26"/>
                <w:szCs w:val="26"/>
              </w:rPr>
            </w:pPr>
            <w:r w:rsidRPr="00706D31">
              <w:rPr>
                <w:sz w:val="26"/>
                <w:szCs w:val="26"/>
              </w:rPr>
              <w:t>- 15 ngày làm việc, kể từ ngày nộp đủ hồ sơ theo quy định.</w:t>
            </w:r>
          </w:p>
          <w:p w:rsidR="00894706" w:rsidRPr="00706D31" w:rsidRDefault="00894706" w:rsidP="0097272F">
            <w:pPr>
              <w:pStyle w:val="NormalWeb"/>
              <w:spacing w:before="60" w:beforeAutospacing="0" w:after="60" w:afterAutospacing="0"/>
              <w:jc w:val="both"/>
              <w:rPr>
                <w:sz w:val="26"/>
                <w:szCs w:val="26"/>
              </w:rPr>
            </w:pPr>
            <w:r w:rsidRPr="00706D31">
              <w:rPr>
                <w:sz w:val="26"/>
                <w:szCs w:val="26"/>
              </w:rPr>
              <w:t xml:space="preserve">- Trường hợp hồ sơ, thông tin chưa đầy đủ hoặc chưa đúng quy định mà Bộ phận tiếp nhận và trả kết quả của UBND cấp xã phải </w:t>
            </w:r>
            <w:r w:rsidRPr="00706D31">
              <w:rPr>
                <w:sz w:val="26"/>
                <w:szCs w:val="26"/>
              </w:rPr>
              <w:lastRenderedPageBreak/>
              <w:t>hoàn thiện hồ sơ, bổ sung thông tin theo yêu cầu của cơ quan Bảo hiểm xã hội thì thời hạn giải quyết được kéo dài thêm không quá 02 ngày làm việc.</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Đối với các xã cách xa trụ sở cơ quan Bảo hiểm xã hội cấp huyện từ 50 km trở lên, giao thông đi lại khó khăn, chưa được kết nối Internet thì thời hạn trả kết quả được kéo dài thêm nhưng không quá 05 ngày làm việc.</w:t>
            </w:r>
          </w:p>
          <w:p w:rsidR="00894706" w:rsidRPr="00706D31" w:rsidRDefault="00894706" w:rsidP="0097272F">
            <w:pPr>
              <w:spacing w:before="60" w:after="60" w:line="240" w:lineRule="auto"/>
              <w:jc w:val="both"/>
              <w:rPr>
                <w:rFonts w:cs="Times New Roman"/>
                <w:sz w:val="26"/>
                <w:szCs w:val="26"/>
              </w:rPr>
            </w:pPr>
          </w:p>
          <w:p w:rsidR="00894706" w:rsidRPr="00706D31" w:rsidRDefault="00894706" w:rsidP="0097272F">
            <w:pPr>
              <w:spacing w:before="60" w:after="60" w:line="240" w:lineRule="auto"/>
              <w:jc w:val="both"/>
              <w:rPr>
                <w:rFonts w:cs="Times New Roman"/>
                <w:sz w:val="26"/>
                <w:szCs w:val="26"/>
              </w:rPr>
            </w:pPr>
          </w:p>
          <w:p w:rsidR="00894706" w:rsidRPr="00706D31" w:rsidRDefault="00894706" w:rsidP="0097272F">
            <w:pPr>
              <w:spacing w:before="60" w:after="60" w:line="240" w:lineRule="auto"/>
              <w:jc w:val="both"/>
              <w:rPr>
                <w:rFonts w:cs="Times New Roman"/>
                <w:sz w:val="26"/>
                <w:szCs w:val="26"/>
              </w:rPr>
            </w:pPr>
          </w:p>
        </w:tc>
        <w:tc>
          <w:tcPr>
            <w:tcW w:w="1701" w:type="dxa"/>
            <w:vMerge/>
            <w:shd w:val="clear" w:color="auto" w:fill="auto"/>
            <w:vAlign w:val="center"/>
          </w:tcPr>
          <w:p w:rsidR="00894706" w:rsidRPr="00706D31" w:rsidRDefault="00894706" w:rsidP="0097272F">
            <w:pPr>
              <w:spacing w:before="60" w:after="60" w:line="240" w:lineRule="auto"/>
              <w:jc w:val="both"/>
              <w:rPr>
                <w:rFonts w:cs="Times New Roman"/>
                <w:b/>
                <w:bCs/>
                <w:sz w:val="26"/>
                <w:szCs w:val="26"/>
              </w:rPr>
            </w:pPr>
          </w:p>
        </w:tc>
        <w:tc>
          <w:tcPr>
            <w:tcW w:w="1843" w:type="dxa"/>
            <w:tcBorders>
              <w:right w:val="single" w:sz="4" w:space="0" w:color="auto"/>
            </w:tcBorders>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 xml:space="preserve">người thuộc hộ nghèo; người </w:t>
            </w:r>
            <w:r w:rsidRPr="00706D31">
              <w:rPr>
                <w:rFonts w:cs="Times New Roman"/>
                <w:sz w:val="26"/>
                <w:szCs w:val="26"/>
              </w:rPr>
              <w:lastRenderedPageBreak/>
              <w:t>khuyết tật;</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w:t>
            </w:r>
            <w:r w:rsidRPr="00706D31">
              <w:rPr>
                <w:rFonts w:cs="Times New Roman"/>
                <w:sz w:val="26"/>
                <w:szCs w:val="26"/>
                <w:lang w:val="vi-VN"/>
              </w:rPr>
              <w:t xml:space="preserve"> </w:t>
            </w:r>
            <w:r w:rsidRPr="00706D31">
              <w:rPr>
                <w:rFonts w:cs="Times New Roman"/>
                <w:sz w:val="26"/>
                <w:szCs w:val="26"/>
              </w:rPr>
              <w:t>5.000 đồng đối với đăng ký khai sinh quá hạn.</w:t>
            </w:r>
          </w:p>
          <w:p w:rsidR="00894706" w:rsidRPr="00706D31" w:rsidRDefault="00894706" w:rsidP="0097272F">
            <w:pPr>
              <w:spacing w:before="60" w:after="60" w:line="240" w:lineRule="auto"/>
              <w:rPr>
                <w:rFonts w:cs="Times New Roman"/>
                <w:b/>
                <w:bCs/>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lastRenderedPageBreak/>
              <w:t>- Luật Hộ tịch;</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 Nghị định số 123/2015/NĐ-CP ngày 15/11/2015 của Chính phủ;</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Thông tư số </w:t>
            </w:r>
            <w:r w:rsidRPr="00706D31">
              <w:rPr>
                <w:rFonts w:cs="Times New Roman"/>
                <w:sz w:val="26"/>
                <w:szCs w:val="26"/>
              </w:rPr>
              <w:lastRenderedPageBreak/>
              <w:t>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Thông tư liên tịch số 05/2015/TTLT-BTP-BCA-BYT ngày 15/5/2015 của Liên Bộ Tư pháp, Bộ Công an, Bộ Y tế;</w:t>
            </w:r>
          </w:p>
          <w:p w:rsidR="00894706" w:rsidRPr="00706D31" w:rsidRDefault="00894706" w:rsidP="00894706">
            <w:pPr>
              <w:spacing w:before="60" w:after="60" w:line="240" w:lineRule="auto"/>
              <w:jc w:val="both"/>
              <w:rPr>
                <w:rFonts w:cs="Times New Roman"/>
                <w:b/>
                <w:bCs/>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894706" w:rsidRPr="00706D31" w:rsidRDefault="00894706"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tcPr>
          <w:p w:rsidR="00894706" w:rsidRPr="00706D31" w:rsidRDefault="00894706" w:rsidP="0097272F">
            <w:pPr>
              <w:spacing w:before="60" w:after="60" w:line="240" w:lineRule="auto"/>
              <w:rPr>
                <w:rFonts w:cs="Times New Roman"/>
                <w:b/>
                <w:bCs/>
                <w:sz w:val="26"/>
                <w:szCs w:val="26"/>
              </w:rPr>
            </w:pPr>
          </w:p>
        </w:tc>
        <w:tc>
          <w:tcPr>
            <w:tcW w:w="1138" w:type="dxa"/>
          </w:tcPr>
          <w:p w:rsidR="00894706" w:rsidRPr="00706D31" w:rsidRDefault="00894706"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22</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Liên thông thủ tục hành chính về đăng ký khai sinh, đăng ký thường trú, cấp thẻ bảo hiểm y tế cho trẻ em dưới 6 tuổi</w:t>
            </w:r>
          </w:p>
        </w:tc>
        <w:tc>
          <w:tcPr>
            <w:tcW w:w="2386" w:type="dxa"/>
            <w:shd w:val="clear" w:color="auto" w:fill="auto"/>
            <w:vAlign w:val="center"/>
          </w:tcPr>
          <w:p w:rsidR="0097272F" w:rsidRPr="00706D31" w:rsidRDefault="0097272F" w:rsidP="0097272F">
            <w:pPr>
              <w:pStyle w:val="NormalWeb"/>
              <w:spacing w:before="60" w:beforeAutospacing="0" w:after="60" w:afterAutospacing="0"/>
              <w:jc w:val="both"/>
              <w:rPr>
                <w:sz w:val="26"/>
                <w:szCs w:val="26"/>
              </w:rPr>
            </w:pPr>
            <w:r w:rsidRPr="00706D31">
              <w:rPr>
                <w:sz w:val="26"/>
                <w:szCs w:val="26"/>
              </w:rPr>
              <w:t>- 20 ngày làm việc, kể từ ngày nộp đủ hồ sơ theo quy định.</w:t>
            </w:r>
          </w:p>
          <w:p w:rsidR="0097272F" w:rsidRPr="00706D31" w:rsidRDefault="0097272F" w:rsidP="0097272F">
            <w:pPr>
              <w:pStyle w:val="NormalWeb"/>
              <w:spacing w:before="60" w:beforeAutospacing="0" w:after="60" w:afterAutospacing="0"/>
              <w:jc w:val="both"/>
              <w:rPr>
                <w:sz w:val="26"/>
                <w:szCs w:val="26"/>
              </w:rPr>
            </w:pPr>
            <w:r w:rsidRPr="00706D31">
              <w:rPr>
                <w:sz w:val="26"/>
                <w:szCs w:val="26"/>
              </w:rPr>
              <w:t>- Trường hợp hồ sơ, thông tin chưa đầy đủ hoặc chưa đúng quy định mà Bộ phận tiếp nhận và trả kết quả của UBND cấp xã phải hoàn thiện hồ sơ, bổ sung thông tin theo yêu cầu của cơ quan Công an, cơ quan Bảo hiểm xã hội thì thời hạn giải quyết được kéo dài thêm không quá 02 ngày làm việc.</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xml:space="preserve">- Đối với các xã cách xa trụ sở cơ quan Bảo hiểm xã hội cấp huyện hoặc cơ quan Công an cấp huyện từ 50 km </w:t>
            </w:r>
            <w:r w:rsidRPr="00706D31">
              <w:rPr>
                <w:rFonts w:cs="Times New Roman"/>
                <w:sz w:val="26"/>
                <w:szCs w:val="26"/>
              </w:rPr>
              <w:lastRenderedPageBreak/>
              <w:t>trở lên, giao thông đi lại khó khăn, chưa được kết nối Internet thì thời hạn trả kết quả được kéo dài thêm nhưng không quá 05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lastRenderedPageBreak/>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 xml:space="preserve">- </w:t>
            </w:r>
            <w:r w:rsidRPr="00706D31">
              <w:rPr>
                <w:rFonts w:cs="Times New Roman"/>
                <w:b/>
                <w:bCs/>
                <w:sz w:val="26"/>
                <w:szCs w:val="26"/>
              </w:rPr>
              <w:t>Đăng ký khai sinh</w:t>
            </w:r>
            <w:r w:rsidRPr="00706D31">
              <w:rPr>
                <w:rFonts w:cs="Times New Roman"/>
                <w:b/>
                <w:bCs/>
                <w:sz w:val="26"/>
                <w:szCs w:val="26"/>
                <w:lang w:val="vi-VN"/>
              </w:rPr>
              <w:t>:</w:t>
            </w:r>
            <w:r w:rsidRPr="00706D31">
              <w:rPr>
                <w:rFonts w:cs="Times New Roman"/>
                <w:sz w:val="26"/>
                <w:szCs w:val="26"/>
                <w:lang w:val="vi-VN"/>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sinh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5.000 đồng đối với đăng ký khai sinh quá hạn.</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xml:space="preserve">- </w:t>
            </w:r>
            <w:r w:rsidRPr="00706D31">
              <w:rPr>
                <w:rFonts w:cs="Times New Roman"/>
                <w:b/>
                <w:bCs/>
                <w:sz w:val="26"/>
                <w:szCs w:val="26"/>
              </w:rPr>
              <w:t>Đăng ký thường trú</w:t>
            </w:r>
            <w:r w:rsidRPr="00706D31">
              <w:rPr>
                <w:rFonts w:cs="Times New Roman"/>
                <w:b/>
                <w:bCs/>
                <w:sz w:val="26"/>
                <w:szCs w:val="26"/>
                <w:lang w:val="vi-VN"/>
              </w:rPr>
              <w:t>:</w:t>
            </w:r>
            <w:r w:rsidRPr="00706D31">
              <w:rPr>
                <w:rFonts w:cs="Times New Roman"/>
                <w:b/>
                <w:bCs/>
                <w:sz w:val="26"/>
                <w:szCs w:val="26"/>
              </w:rPr>
              <w:t xml:space="preserve"> </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b/>
                <w:bCs/>
                <w:sz w:val="26"/>
                <w:szCs w:val="26"/>
                <w:lang w:val="vi-VN"/>
              </w:rPr>
              <w:t xml:space="preserve">+ </w:t>
            </w:r>
            <w:r w:rsidRPr="00706D31">
              <w:rPr>
                <w:rFonts w:cs="Times New Roman"/>
                <w:sz w:val="26"/>
                <w:szCs w:val="26"/>
              </w:rPr>
              <w:t xml:space="preserve">Miễn lệ phí đối với các trường hợp: bố, mẹ, vợ (hoặc chồng) của liệt </w:t>
            </w:r>
            <w:r w:rsidRPr="00706D31">
              <w:rPr>
                <w:rFonts w:cs="Times New Roman"/>
                <w:sz w:val="26"/>
                <w:szCs w:val="26"/>
              </w:rPr>
              <w:lastRenderedPageBreak/>
              <w:t>sỹ, con dưới 18 tuổi của liệt sỹ; thương binh, con dưới 18 tuổi của thương binh; Bà mẹ Việt Nam anh hùng; hộ nghèo</w:t>
            </w:r>
            <w:r w:rsidRPr="00706D31">
              <w:rPr>
                <w:rFonts w:cs="Times New Roman"/>
                <w:sz w:val="26"/>
                <w:szCs w:val="26"/>
                <w:lang w:val="vi-VN"/>
              </w:rPr>
              <w:t>; người cao tuổi, người khuyết tật, người có công cách mạng;</w:t>
            </w:r>
            <w:r w:rsidRPr="00706D31">
              <w:rPr>
                <w:rFonts w:cs="Times New Roman"/>
                <w:sz w:val="26"/>
                <w:szCs w:val="26"/>
              </w:rPr>
              <w:t xml:space="preserve"> đồng bào dân tộc thiểu số ở các xã có điều kiện kinh tế đặc biệt khó khăn</w:t>
            </w:r>
            <w:r w:rsidRPr="00706D31">
              <w:rPr>
                <w:rFonts w:cs="Times New Roman"/>
                <w:sz w:val="26"/>
                <w:szCs w:val="26"/>
                <w:lang w:val="vi-VN"/>
              </w:rPr>
              <w:t xml:space="preserve"> (vùng III);</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Đối với việc đăng ký và quản lý cư trú tại các phường thuộc thành </w:t>
            </w:r>
            <w:r w:rsidRPr="00706D31">
              <w:rPr>
                <w:rFonts w:cs="Times New Roman"/>
                <w:sz w:val="26"/>
                <w:szCs w:val="26"/>
              </w:rPr>
              <w:lastRenderedPageBreak/>
              <w:t>phố Buôn Ma Thuột:</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15.000 đồng/lần đăng ký</w:t>
            </w:r>
            <w:r w:rsidRPr="00706D31">
              <w:rPr>
                <w:rFonts w:cs="Times New Roman"/>
                <w:sz w:val="26"/>
                <w:szCs w:val="26"/>
                <w:lang w:val="vi-VN"/>
              </w:rPr>
              <w:t xml:space="preserve"> </w:t>
            </w:r>
            <w:r w:rsidRPr="00706D31">
              <w:rPr>
                <w:rFonts w:cs="Times New Roman"/>
                <w:iCs/>
                <w:sz w:val="26"/>
                <w:szCs w:val="26"/>
                <w:lang w:val="vi-VN"/>
              </w:rPr>
              <w:t>(đ</w:t>
            </w:r>
            <w:r w:rsidRPr="00706D31">
              <w:rPr>
                <w:rFonts w:cs="Times New Roman"/>
                <w:iCs/>
                <w:sz w:val="26"/>
                <w:szCs w:val="26"/>
              </w:rPr>
              <w:t>ăng ký thường trú, đăng ký tạm trú cả hộ hoặc một người nhưng không cấp sổ hộ khẩu, sổ tạm trú</w:t>
            </w:r>
            <w:r w:rsidRPr="00706D31">
              <w:rPr>
                <w:rFonts w:cs="Times New Roman"/>
                <w:iCs/>
                <w:sz w:val="26"/>
                <w:szCs w:val="26"/>
                <w:lang w:val="vi-VN"/>
              </w:rPr>
              <w:t>)</w:t>
            </w:r>
            <w:r w:rsidRPr="00706D31">
              <w:rPr>
                <w:rFonts w:cs="Times New Roman"/>
                <w:sz w:val="26"/>
                <w:szCs w:val="26"/>
                <w:lang w:val="vi-VN"/>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20.000 đồng/</w:t>
            </w:r>
            <w:r w:rsidRPr="00706D31">
              <w:rPr>
                <w:rFonts w:cs="Times New Roman"/>
                <w:sz w:val="26"/>
                <w:szCs w:val="26"/>
                <w:lang w:val="vi-VN"/>
              </w:rPr>
              <w:t xml:space="preserve"> </w:t>
            </w:r>
            <w:r w:rsidRPr="00706D31">
              <w:rPr>
                <w:rFonts w:cs="Times New Roman"/>
                <w:sz w:val="26"/>
                <w:szCs w:val="26"/>
              </w:rPr>
              <w:t>lần cấp</w:t>
            </w:r>
            <w:r w:rsidRPr="00706D31">
              <w:rPr>
                <w:rFonts w:cs="Times New Roman"/>
                <w:sz w:val="26"/>
                <w:szCs w:val="26"/>
                <w:lang w:val="vi-VN"/>
              </w:rPr>
              <w:t xml:space="preserve"> </w:t>
            </w:r>
            <w:r w:rsidRPr="00706D31">
              <w:rPr>
                <w:rFonts w:cs="Times New Roman"/>
                <w:iCs/>
                <w:sz w:val="26"/>
                <w:szCs w:val="26"/>
                <w:lang w:val="vi-VN"/>
              </w:rPr>
              <w:t>(c</w:t>
            </w:r>
            <w:r w:rsidRPr="00706D31">
              <w:rPr>
                <w:rFonts w:cs="Times New Roman"/>
                <w:iCs/>
                <w:sz w:val="26"/>
                <w:szCs w:val="26"/>
              </w:rPr>
              <w:t>ấp mới, cấp lại, đổi sổ hộ khẩu, sổ tạm trú</w:t>
            </w:r>
            <w:r w:rsidRPr="00706D31">
              <w:rPr>
                <w:rFonts w:cs="Times New Roman"/>
                <w:iCs/>
                <w:sz w:val="26"/>
                <w:szCs w:val="26"/>
                <w:lang w:val="vi-VN"/>
              </w:rPr>
              <w:t>)</w:t>
            </w:r>
            <w:r w:rsidRPr="00706D31">
              <w:rPr>
                <w:rFonts w:cs="Times New Roman"/>
                <w:sz w:val="26"/>
                <w:szCs w:val="26"/>
                <w:lang w:val="vi-VN"/>
              </w:rPr>
              <w:t>.</w:t>
            </w:r>
            <w:r w:rsidRPr="00706D31">
              <w:rPr>
                <w:rFonts w:cs="Times New Roman"/>
                <w:sz w:val="26"/>
                <w:szCs w:val="26"/>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Đối với việc đăng ký và quản lý cư trú tại các xã, thị trấn và các phường thuộc thị xã, mức thu áp dụng bằng </w:t>
            </w:r>
            <w:r w:rsidRPr="00706D31">
              <w:rPr>
                <w:rFonts w:cs="Times New Roman"/>
                <w:sz w:val="26"/>
                <w:szCs w:val="26"/>
              </w:rPr>
              <w:lastRenderedPageBreak/>
              <w:t>50% mức thu tại các phường thuộc thành phố Buôn Ma Thuột.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F21BFC">
            <w:pPr>
              <w:spacing w:after="0" w:line="240" w:lineRule="auto"/>
              <w:jc w:val="both"/>
              <w:rPr>
                <w:rFonts w:cs="Times New Roman"/>
                <w:sz w:val="26"/>
                <w:szCs w:val="26"/>
              </w:rPr>
            </w:pPr>
            <w:r w:rsidRPr="00706D31">
              <w:rPr>
                <w:rFonts w:cs="Times New Roman"/>
                <w:sz w:val="26"/>
                <w:szCs w:val="26"/>
              </w:rPr>
              <w:lastRenderedPageBreak/>
              <w:t>- Luật Hộ tịch;</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Cư trú;</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97272F" w:rsidP="00F21BFC">
            <w:pPr>
              <w:spacing w:after="0" w:line="240" w:lineRule="auto"/>
              <w:jc w:val="both"/>
              <w:rPr>
                <w:rFonts w:cs="Times New Roman"/>
                <w:sz w:val="26"/>
                <w:szCs w:val="26"/>
              </w:rPr>
            </w:pPr>
            <w:r w:rsidRPr="00706D31">
              <w:rPr>
                <w:rFonts w:cs="Times New Roman"/>
                <w:sz w:val="26"/>
                <w:szCs w:val="26"/>
              </w:rPr>
              <w:t>- Thông tư liên tịch số 05/2015/TTLT-BTP-BCA-BYT ngày 15/5/2015</w:t>
            </w:r>
            <w:r w:rsidRPr="00706D31">
              <w:rPr>
                <w:rFonts w:cs="Times New Roman"/>
                <w:sz w:val="26"/>
                <w:szCs w:val="26"/>
                <w:lang w:val="vi-VN"/>
              </w:rPr>
              <w:t xml:space="preserve"> </w:t>
            </w:r>
            <w:r w:rsidR="00894706" w:rsidRPr="00706D31">
              <w:rPr>
                <w:rFonts w:cs="Times New Roman"/>
                <w:sz w:val="26"/>
                <w:szCs w:val="26"/>
              </w:rPr>
              <w:t>của Liên Bộ Tư pháp, Bộ Công an, Bộ Y tế;</w:t>
            </w:r>
          </w:p>
          <w:p w:rsidR="0097272F" w:rsidRPr="00706D31" w:rsidRDefault="0097272F" w:rsidP="00F21BFC">
            <w:pPr>
              <w:spacing w:after="0" w:line="240" w:lineRule="auto"/>
              <w:jc w:val="both"/>
              <w:rPr>
                <w:rFonts w:cs="Times New Roman"/>
                <w:b/>
                <w:bCs/>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t>2</w:t>
            </w:r>
          </w:p>
        </w:tc>
        <w:tc>
          <w:tcPr>
            <w:tcW w:w="850" w:type="dxa"/>
          </w:tcPr>
          <w:p w:rsidR="0097272F" w:rsidRPr="00706D31" w:rsidRDefault="0097272F" w:rsidP="0097272F">
            <w:pPr>
              <w:spacing w:before="60" w:after="60" w:line="240" w:lineRule="auto"/>
              <w:rPr>
                <w:rFonts w:cs="Times New Roman"/>
                <w:b/>
                <w:bCs/>
                <w:sz w:val="26"/>
                <w:szCs w:val="26"/>
              </w:rPr>
            </w:pP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Liên thông đăng ký khai tử, xóa đăng ký thường trú</w:t>
            </w:r>
          </w:p>
        </w:tc>
        <w:tc>
          <w:tcPr>
            <w:tcW w:w="2386" w:type="dxa"/>
            <w:shd w:val="clear" w:color="auto" w:fill="auto"/>
            <w:vAlign w:val="center"/>
          </w:tcPr>
          <w:p w:rsidR="0097272F" w:rsidRPr="00706D31" w:rsidRDefault="0097272F" w:rsidP="0097272F">
            <w:pPr>
              <w:spacing w:before="60" w:after="60" w:line="240" w:lineRule="auto"/>
              <w:jc w:val="both"/>
              <w:rPr>
                <w:rFonts w:cs="Times New Roman"/>
                <w:i/>
                <w:iCs/>
                <w:sz w:val="26"/>
                <w:szCs w:val="26"/>
                <w:lang w:val="vi-VN"/>
              </w:rPr>
            </w:pPr>
            <w:r w:rsidRPr="00706D31">
              <w:rPr>
                <w:rFonts w:cs="Times New Roman"/>
                <w:sz w:val="26"/>
                <w:szCs w:val="26"/>
              </w:rPr>
              <w:t xml:space="preserve">- 08 ngày làm việc, kể từ ngày nộp đủ hồ sơ theo quy định </w:t>
            </w:r>
            <w:r w:rsidRPr="00706D31">
              <w:rPr>
                <w:rFonts w:cs="Times New Roman"/>
                <w:iCs/>
                <w:sz w:val="26"/>
                <w:szCs w:val="26"/>
              </w:rPr>
              <w:t>(trường hợp xóa đăng ký, thường trú thuộc thẩm quyền giải quyết của Công an thành phố Buôn Ma Thuột, Công an thị xã Buôn Hồ</w:t>
            </w:r>
            <w:r w:rsidRPr="00706D31">
              <w:rPr>
                <w:rFonts w:cs="Times New Roman"/>
                <w:iCs/>
                <w:sz w:val="26"/>
                <w:szCs w:val="26"/>
                <w:lang w:val="vi-VN"/>
              </w:rPr>
              <w:t>)</w:t>
            </w:r>
          </w:p>
          <w:p w:rsidR="0097272F" w:rsidRPr="00706D31" w:rsidRDefault="0097272F" w:rsidP="0097272F">
            <w:pPr>
              <w:pStyle w:val="NormalWeb"/>
              <w:spacing w:before="60" w:beforeAutospacing="0" w:after="60" w:afterAutospacing="0"/>
              <w:jc w:val="both"/>
              <w:rPr>
                <w:sz w:val="26"/>
                <w:szCs w:val="26"/>
                <w:lang w:val="vi-VN"/>
              </w:rPr>
            </w:pPr>
            <w:r w:rsidRPr="00706D31">
              <w:rPr>
                <w:sz w:val="26"/>
                <w:szCs w:val="26"/>
              </w:rPr>
              <w:t xml:space="preserve">- 04 ngày làm việc, kể từ ngày nộp đủ hồ sơ theo quy định </w:t>
            </w:r>
            <w:r w:rsidRPr="00706D31">
              <w:rPr>
                <w:iCs/>
                <w:sz w:val="26"/>
                <w:szCs w:val="26"/>
              </w:rPr>
              <w:t>(trường hợp xóa đăng ký, thường trú thuộc thẩm quyền giải quyết của Công an</w:t>
            </w:r>
            <w:r w:rsidRPr="00706D31">
              <w:rPr>
                <w:iCs/>
                <w:sz w:val="26"/>
                <w:szCs w:val="26"/>
                <w:lang w:val="vi-VN"/>
              </w:rPr>
              <w:t xml:space="preserve"> cấp xã)</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tử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5.000 đồng đối với đăng ký khai tử quá hạn.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Hộ tịch;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Cư trú;</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lang w:val="vi-VN"/>
              </w:rPr>
              <w:t>- Quyết định số 1226/QĐ-UBND ngày 24/5/2019 của UBND tỉnh;</w:t>
            </w:r>
          </w:p>
          <w:p w:rsidR="0097272F" w:rsidRPr="00706D31" w:rsidRDefault="0097272F" w:rsidP="00F21BFC">
            <w:pPr>
              <w:spacing w:before="60" w:after="60" w:line="240" w:lineRule="auto"/>
              <w:jc w:val="both"/>
              <w:rPr>
                <w:rFonts w:cs="Times New Roman"/>
                <w:b/>
                <w:bCs/>
                <w:sz w:val="26"/>
                <w:szCs w:val="26"/>
              </w:rPr>
            </w:pPr>
            <w:r w:rsidRPr="00706D31">
              <w:rPr>
                <w:rFonts w:cs="Times New Roman"/>
                <w:sz w:val="26"/>
                <w:szCs w:val="26"/>
              </w:rPr>
              <w:lastRenderedPageBreak/>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24</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Liên thông đăng ký khai tử, xóa đăng ký thường trú</w:t>
            </w:r>
            <w:r w:rsidRPr="00706D31">
              <w:rPr>
                <w:rFonts w:cs="Times New Roman"/>
                <w:sz w:val="26"/>
                <w:szCs w:val="26"/>
                <w:lang w:val="vi-VN"/>
              </w:rPr>
              <w:t>, hưởng chế độ tử tuất (trợ cấp tuất và mai táng phí)</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- 28 ngày làm việc, kể từ ngày nộp đủ hồ sơ theo quy định;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- 33 ngày làm việc, kể từ ngày nộp đủ hồ sơ theo quy định (đối với người có công với cách mạng từ trần);</w:t>
            </w:r>
          </w:p>
          <w:p w:rsidR="0097272F" w:rsidRPr="00706D31" w:rsidRDefault="0097272F" w:rsidP="0097272F">
            <w:pPr>
              <w:spacing w:before="60" w:after="60" w:line="240" w:lineRule="auto"/>
              <w:jc w:val="both"/>
              <w:rPr>
                <w:rFonts w:cs="Times New Roman"/>
                <w:sz w:val="26"/>
                <w:szCs w:val="26"/>
              </w:rPr>
            </w:pPr>
            <w:bookmarkStart w:id="10" w:name="_Hlk49154232"/>
            <w:r w:rsidRPr="00706D31">
              <w:rPr>
                <w:rFonts w:cs="Times New Roman"/>
                <w:sz w:val="26"/>
                <w:szCs w:val="26"/>
              </w:rPr>
              <w:t xml:space="preserve">- 12 ngày làm việc, kể từ ngày nộp đủ hồ sơ theo quy định (đối với </w:t>
            </w:r>
            <w:bookmarkEnd w:id="10"/>
            <w:r w:rsidRPr="00706D31">
              <w:rPr>
                <w:rFonts w:cs="Times New Roman"/>
                <w:sz w:val="26"/>
                <w:szCs w:val="26"/>
              </w:rPr>
              <w:t>đối tượng bảo trợ xã hội);</w:t>
            </w:r>
          </w:p>
          <w:p w:rsidR="0097272F" w:rsidRPr="00706D31" w:rsidRDefault="0097272F" w:rsidP="0097272F">
            <w:pPr>
              <w:spacing w:before="60" w:after="60" w:line="240" w:lineRule="auto"/>
              <w:jc w:val="both"/>
              <w:rPr>
                <w:rFonts w:cs="Times New Roman"/>
                <w:iCs/>
                <w:sz w:val="26"/>
                <w:szCs w:val="26"/>
                <w:lang w:val="vi-VN"/>
              </w:rPr>
            </w:pPr>
            <w:r w:rsidRPr="00706D31">
              <w:rPr>
                <w:rFonts w:cs="Times New Roman"/>
                <w:sz w:val="26"/>
                <w:szCs w:val="26"/>
              </w:rPr>
              <w:t xml:space="preserve">- 48 ngày làm việc, kể từ ngày nộp đủ hồ sơ theo quy định </w:t>
            </w:r>
            <w:r w:rsidRPr="00706D31">
              <w:rPr>
                <w:rFonts w:cs="Times New Roman"/>
                <w:iCs/>
                <w:sz w:val="26"/>
                <w:szCs w:val="26"/>
              </w:rPr>
              <w:t xml:space="preserve">(đối với thân nhân liệt sĩ đang hưởng trợ cấp hàng tháng; </w:t>
            </w:r>
            <w:r w:rsidRPr="00706D31">
              <w:rPr>
                <w:rFonts w:cs="Times New Roman"/>
                <w:iCs/>
                <w:sz w:val="26"/>
                <w:szCs w:val="26"/>
              </w:rPr>
              <w:lastRenderedPageBreak/>
              <w:t>người trực tiếp tham gia kháng chiến chống Mỹ cứu nước nhưng chưa</w:t>
            </w:r>
            <w:r w:rsidRPr="00706D31">
              <w:rPr>
                <w:rFonts w:cs="Times New Roman"/>
                <w:iCs/>
                <w:sz w:val="26"/>
                <w:szCs w:val="26"/>
                <w:lang w:val="vi-VN"/>
              </w:rPr>
              <w:t xml:space="preserve"> </w:t>
            </w:r>
            <w:r w:rsidRPr="00706D31">
              <w:rPr>
                <w:rFonts w:cs="Times New Roman"/>
                <w:iCs/>
                <w:sz w:val="26"/>
                <w:szCs w:val="26"/>
              </w:rPr>
              <w:t>được hưởng chính sách của Đảng, nhà nước theo Quyết định số 290/2005/QĐ-TTg ngày 08/11/2005, Quyết định số 188/2007/QĐ-TTg ngày 06/12/2007</w:t>
            </w:r>
            <w:r w:rsidRPr="00706D31">
              <w:rPr>
                <w:rFonts w:cs="Times New Roman"/>
                <w:iCs/>
                <w:sz w:val="26"/>
                <w:szCs w:val="26"/>
                <w:lang w:val="vi-VN"/>
              </w:rPr>
              <w:t>);</w:t>
            </w:r>
          </w:p>
          <w:p w:rsidR="0097272F" w:rsidRPr="00706D31" w:rsidRDefault="0097272F" w:rsidP="0097272F">
            <w:pPr>
              <w:spacing w:before="60" w:after="60" w:line="240" w:lineRule="auto"/>
              <w:jc w:val="both"/>
              <w:rPr>
                <w:rFonts w:cs="Times New Roman"/>
                <w:iCs/>
                <w:sz w:val="26"/>
                <w:szCs w:val="26"/>
                <w:lang w:val="vi-VN"/>
              </w:rPr>
            </w:pPr>
            <w:r w:rsidRPr="00706D31">
              <w:rPr>
                <w:rFonts w:cs="Times New Roman"/>
                <w:sz w:val="26"/>
                <w:szCs w:val="26"/>
                <w:lang w:val="vi-VN"/>
              </w:rPr>
              <w:t xml:space="preserve">- </w:t>
            </w:r>
            <w:r w:rsidRPr="00706D31">
              <w:rPr>
                <w:rFonts w:cs="Times New Roman"/>
                <w:sz w:val="26"/>
                <w:szCs w:val="26"/>
              </w:rPr>
              <w:t xml:space="preserve">30 ngày làm việc, 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thực hiện </w:t>
            </w:r>
            <w:r w:rsidRPr="00706D31">
              <w:rPr>
                <w:rFonts w:cs="Times New Roman"/>
                <w:iCs/>
                <w:sz w:val="26"/>
                <w:szCs w:val="26"/>
              </w:rPr>
              <w:t>theo Quyết định số 150/2006/QĐ-TTg ngày 12</w:t>
            </w:r>
            <w:r w:rsidRPr="00706D31">
              <w:rPr>
                <w:rFonts w:cs="Times New Roman"/>
                <w:iCs/>
                <w:sz w:val="26"/>
                <w:szCs w:val="26"/>
                <w:lang w:val="vi-VN"/>
              </w:rPr>
              <w:t>/12</w:t>
            </w:r>
            <w:r w:rsidRPr="00706D31">
              <w:rPr>
                <w:rFonts w:cs="Times New Roman"/>
                <w:iCs/>
                <w:sz w:val="26"/>
                <w:szCs w:val="26"/>
              </w:rPr>
              <w:t>/2006</w:t>
            </w:r>
            <w:r w:rsidRPr="00706D31">
              <w:rPr>
                <w:rFonts w:cs="Times New Roman"/>
                <w:iCs/>
                <w:sz w:val="26"/>
                <w:szCs w:val="26"/>
                <w:lang w:val="vi-VN"/>
              </w:rPr>
              <w:t xml:space="preserve"> hướng dẫn thi hành một số điều của pháp lệnh cựu chiến binh);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34 ngày làm việc, </w:t>
            </w:r>
            <w:r w:rsidRPr="00706D31">
              <w:rPr>
                <w:rFonts w:cs="Times New Roman"/>
                <w:sz w:val="26"/>
                <w:szCs w:val="26"/>
              </w:rPr>
              <w:lastRenderedPageBreak/>
              <w:t xml:space="preserve">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hưởng trợ cấp </w:t>
            </w:r>
            <w:r w:rsidRPr="00706D31">
              <w:rPr>
                <w:rFonts w:cs="Times New Roman"/>
                <w:iCs/>
                <w:sz w:val="26"/>
                <w:szCs w:val="26"/>
              </w:rPr>
              <w:t>theo Quyết định số 62/2011/QĐ-TTg ngày 09</w:t>
            </w:r>
            <w:r w:rsidRPr="00706D31">
              <w:rPr>
                <w:rFonts w:cs="Times New Roman"/>
                <w:iCs/>
                <w:sz w:val="26"/>
                <w:szCs w:val="26"/>
                <w:lang w:val="vi-VN"/>
              </w:rPr>
              <w:t>/11</w:t>
            </w:r>
            <w:r w:rsidRPr="00706D31">
              <w:rPr>
                <w:rFonts w:cs="Times New Roman"/>
                <w:iCs/>
                <w:sz w:val="26"/>
                <w:szCs w:val="26"/>
              </w:rPr>
              <w:t>/2011</w:t>
            </w:r>
            <w:r w:rsidRPr="00706D31">
              <w:rPr>
                <w:rFonts w:cs="Times New Roman"/>
                <w:iCs/>
                <w:sz w:val="26"/>
                <w:szCs w:val="26"/>
                <w:lang w:val="vi-VN"/>
              </w:rPr>
              <w:t xml:space="preserve"> về chế độ, chính sách đối với đối tượng tham gia chiến tranh bảo vệ tổ quốc, làm nhiệm vụ Căm-pu-chi-a, giúp bạn Lào sau ngày 30/4/1975 đã phục viên, xuất ngũ, thôi việc);</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34 ngày làm việc, 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hưởng trợ cấp </w:t>
            </w:r>
            <w:r w:rsidRPr="00706D31">
              <w:rPr>
                <w:rFonts w:cs="Times New Roman"/>
                <w:iCs/>
                <w:sz w:val="26"/>
                <w:szCs w:val="26"/>
              </w:rPr>
              <w:t>theo Quyết định số 49/2015/QĐ-TTg ngày 14</w:t>
            </w:r>
            <w:r w:rsidRPr="00706D31">
              <w:rPr>
                <w:rFonts w:cs="Times New Roman"/>
                <w:iCs/>
                <w:sz w:val="26"/>
                <w:szCs w:val="26"/>
                <w:lang w:val="vi-VN"/>
              </w:rPr>
              <w:t>/10</w:t>
            </w:r>
            <w:r w:rsidRPr="00706D31">
              <w:rPr>
                <w:rFonts w:cs="Times New Roman"/>
                <w:iCs/>
                <w:sz w:val="26"/>
                <w:szCs w:val="26"/>
              </w:rPr>
              <w:t>/2015</w:t>
            </w:r>
            <w:r w:rsidRPr="00706D31">
              <w:rPr>
                <w:rFonts w:cs="Times New Roman"/>
                <w:iCs/>
                <w:sz w:val="26"/>
                <w:szCs w:val="26"/>
                <w:lang w:val="vi-VN"/>
              </w:rPr>
              <w:t xml:space="preserve"> về một số chế độ, chính </w:t>
            </w:r>
            <w:r w:rsidRPr="00706D31">
              <w:rPr>
                <w:rFonts w:cs="Times New Roman"/>
                <w:iCs/>
                <w:sz w:val="26"/>
                <w:szCs w:val="26"/>
                <w:lang w:val="vi-VN"/>
              </w:rPr>
              <w:lastRenderedPageBreak/>
              <w:t>sách đối với công dân hỏa tuyến tham gia kháng chiến chống Pháp, chống Mỹ, chiến tranh bảo vệ tổ quốc, làm nhiệm vụ quốc tế);</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lastRenderedPageBreak/>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tử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5.000 đồng đối với đăng ký khai tử quá hạn.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Hộ tịch;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Cư trú;</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lang w:val="vi-VN"/>
              </w:rPr>
              <w:t xml:space="preserve">- Quyết định số 1226/QĐ-UBND ngày 24/5/2019 của UBND tỉnh ban hành Quy chế phối hợp thực hiện liên thông </w:t>
            </w:r>
            <w:r w:rsidRPr="00706D31">
              <w:rPr>
                <w:rFonts w:cs="Times New Roman"/>
                <w:sz w:val="26"/>
                <w:szCs w:val="26"/>
                <w:lang w:val="vi-VN"/>
              </w:rPr>
              <w:lastRenderedPageBreak/>
              <w:t>các thủ tục hành chính: Đăng ký khai tử, xóa thường trú, hưởng chế độ tử tuất/hỗ trợ mai táng phí/hưởng mai táng phí trên địa bàn tỉnh Đắk Lắk;</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Nghị quyết số 03/2020/NQ-HĐND ngày 08/7/2020 của  HĐND tỉnh ban hành quy định mức thu các loại phí và lệ phí trên địa bàn tỉnh Đắk Lắk.</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b/>
                <w:bCs/>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IV</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bCs/>
                <w:sz w:val="26"/>
                <w:szCs w:val="26"/>
              </w:rPr>
            </w:pPr>
            <w:bookmarkStart w:id="11" w:name="_Hlk43363158"/>
            <w:r w:rsidRPr="00706D31">
              <w:rPr>
                <w:rFonts w:cs="Times New Roman"/>
                <w:b/>
                <w:bCs/>
                <w:sz w:val="26"/>
                <w:szCs w:val="26"/>
              </w:rPr>
              <w:t>Lĩnh vực nuôi con nuôi</w:t>
            </w:r>
            <w:bookmarkEnd w:id="11"/>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việc nuôi con nuôi trong nước</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30 ngày, kể từ ngày UBND cấp xã nhận đủ hồ sơ hợp lệ</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97272F" w:rsidRPr="00706D31" w:rsidRDefault="0097272F" w:rsidP="0097272F">
            <w:pPr>
              <w:spacing w:before="60" w:after="60" w:line="240" w:lineRule="auto"/>
              <w:jc w:val="both"/>
              <w:rPr>
                <w:rFonts w:cs="Times New Roman"/>
                <w:sz w:val="26"/>
                <w:szCs w:val="26"/>
              </w:rPr>
            </w:pPr>
          </w:p>
        </w:tc>
        <w:tc>
          <w:tcPr>
            <w:tcW w:w="1843"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- 400.000 đồng/ trường hợp;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Miễn lệ phí cho trường hợp cha dượng hoặc mẹ kế nhận con riêng của vợ hoặc chồng làm con nuôi; cô, cậu, dì, chú, bác ruột nhận cháu làm con nuôi; nhận trẻ em khuyết tật, </w:t>
            </w:r>
            <w:r w:rsidRPr="00706D31">
              <w:rPr>
                <w:rFonts w:cs="Times New Roman"/>
                <w:sz w:val="26"/>
                <w:szCs w:val="26"/>
              </w:rPr>
              <w:lastRenderedPageBreak/>
              <w:t>nhiểm HIV/AIDS hoặc mắc; người có công với cách mạng.</w:t>
            </w:r>
          </w:p>
        </w:tc>
        <w:tc>
          <w:tcPr>
            <w:tcW w:w="2551" w:type="dxa"/>
            <w:vMerge w:val="restart"/>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lastRenderedPageBreak/>
              <w:t>- Luật Nuôi con nuôi năm 2010;</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19/2011/NĐ-CP ngày 21/3/2011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24/2019/NĐ-CP ngày 05/3/2019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Thông tư số 12/2011/TT-BTP ngày 27/6/2011 của Bộ Tư pháp;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Thông tư số </w:t>
            </w:r>
            <w:r w:rsidRPr="00706D31">
              <w:rPr>
                <w:rFonts w:cs="Times New Roman"/>
                <w:sz w:val="26"/>
                <w:szCs w:val="26"/>
              </w:rPr>
              <w:lastRenderedPageBreak/>
              <w:t>24/2014/TT-BTP ngày 29/12/2014 của Bộ Tư pháp;</w:t>
            </w:r>
          </w:p>
          <w:p w:rsidR="0097272F" w:rsidRPr="00706D31" w:rsidRDefault="0097272F" w:rsidP="00F21BFC">
            <w:pPr>
              <w:spacing w:before="60" w:after="60" w:line="240" w:lineRule="auto"/>
              <w:jc w:val="both"/>
              <w:rPr>
                <w:rFonts w:cs="Times New Roman"/>
                <w:sz w:val="26"/>
                <w:szCs w:val="26"/>
              </w:rPr>
            </w:pPr>
            <w:r w:rsidRPr="00706D31">
              <w:rPr>
                <w:rFonts w:cs="Times New Roman"/>
                <w:sz w:val="26"/>
                <w:szCs w:val="26"/>
              </w:rPr>
              <w:t>- Nghị định số 114/2016/NĐ-CP ngày 08/7/2016 của Chính phủ.</w:t>
            </w: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lại việc nuôi con nuôi trong nước</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Trong thời hạn 05 ngày làm việc, kể từ ngày nhận đủ hồ sơ hợp lệ. </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thuộc UBND cấp xã nơi thường trú của người nhận con nuôi hoặc của người được nhận làm con nuôi</w:t>
            </w:r>
          </w:p>
        </w:tc>
        <w:tc>
          <w:tcPr>
            <w:tcW w:w="1843"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shd w:val="clear" w:color="auto" w:fill="auto"/>
            <w:vAlign w:val="center"/>
          </w:tcPr>
          <w:p w:rsidR="0097272F" w:rsidRPr="00706D31" w:rsidRDefault="0097272F" w:rsidP="0097272F">
            <w:pPr>
              <w:spacing w:before="60" w:after="60" w:line="240" w:lineRule="auto"/>
              <w:jc w:val="both"/>
              <w:rPr>
                <w:rFonts w:cs="Times New Roman"/>
                <w:sz w:val="26"/>
                <w:szCs w:val="26"/>
              </w:rPr>
            </w:pP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Giải quyết việc người nước ngoài cư trú ở khu vực biên giới nước láng giềng nhận trẻ em Việt Nam làm con nuôi</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Trong thời hạn 30 ngày, kể từ ngày UBND cấp xã nhận đủ hồ sơ hợp lệ</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thuộc UBND cấp xã, nơi người được nhận làm con nuôi thường trú</w:t>
            </w:r>
          </w:p>
        </w:tc>
        <w:tc>
          <w:tcPr>
            <w:tcW w:w="1843"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4.500.000 đồ</w:t>
            </w:r>
            <w:r w:rsidR="00F21BFC" w:rsidRPr="00706D31">
              <w:rPr>
                <w:rFonts w:cs="Times New Roman"/>
                <w:sz w:val="26"/>
                <w:szCs w:val="26"/>
              </w:rPr>
              <w:t>ng/</w:t>
            </w:r>
            <w:r w:rsidRPr="00706D31">
              <w:rPr>
                <w:rFonts w:cs="Times New Roman"/>
                <w:sz w:val="26"/>
                <w:szCs w:val="26"/>
              </w:rPr>
              <w:t>trường hợp</w:t>
            </w:r>
          </w:p>
        </w:tc>
        <w:tc>
          <w:tcPr>
            <w:tcW w:w="2551" w:type="dxa"/>
            <w:vMerge/>
            <w:shd w:val="clear" w:color="auto" w:fill="auto"/>
            <w:vAlign w:val="center"/>
          </w:tcPr>
          <w:p w:rsidR="0097272F" w:rsidRPr="00706D31" w:rsidRDefault="0097272F" w:rsidP="0097272F">
            <w:pPr>
              <w:spacing w:before="60" w:after="60" w:line="240" w:lineRule="auto"/>
              <w:rPr>
                <w:rFonts w:cs="Times New Roman"/>
                <w:sz w:val="26"/>
                <w:szCs w:val="26"/>
              </w:rPr>
            </w:pP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V</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sz w:val="26"/>
                <w:szCs w:val="26"/>
              </w:rPr>
            </w:pPr>
            <w:r w:rsidRPr="00706D31">
              <w:rPr>
                <w:rFonts w:cs="Times New Roman"/>
                <w:b/>
                <w:sz w:val="26"/>
                <w:szCs w:val="26"/>
              </w:rPr>
              <w:t>Lĩnh vực phổ biến, giáo dục pháp luật</w:t>
            </w: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97272F" w:rsidRPr="00706D31" w:rsidRDefault="0097272F" w:rsidP="0097272F">
            <w:pPr>
              <w:spacing w:before="60" w:after="60" w:line="240" w:lineRule="auto"/>
              <w:jc w:val="both"/>
              <w:rPr>
                <w:sz w:val="26"/>
                <w:szCs w:val="26"/>
              </w:rPr>
            </w:pPr>
            <w:r w:rsidRPr="00706D31">
              <w:rPr>
                <w:sz w:val="26"/>
                <w:szCs w:val="26"/>
              </w:rPr>
              <w:t>Thực hiện hỗ trợ khi hòa giải viên gặp tai nạn hoặc rủi ro ảnh hưởng đến sức khỏe, tính mạng trong khi thực hiện hoạt động hòa giải</w:t>
            </w:r>
          </w:p>
        </w:tc>
        <w:tc>
          <w:tcPr>
            <w:tcW w:w="2386" w:type="dxa"/>
            <w:shd w:val="clear" w:color="auto" w:fill="auto"/>
            <w:vAlign w:val="center"/>
          </w:tcPr>
          <w:p w:rsidR="0097272F" w:rsidRPr="00706D31" w:rsidRDefault="0097272F" w:rsidP="0097272F">
            <w:pPr>
              <w:spacing w:before="60" w:after="60" w:line="240" w:lineRule="auto"/>
              <w:jc w:val="both"/>
              <w:rPr>
                <w:sz w:val="26"/>
                <w:szCs w:val="26"/>
              </w:rPr>
            </w:pPr>
            <w:r w:rsidRPr="00706D31">
              <w:rPr>
                <w:sz w:val="26"/>
                <w:szCs w:val="26"/>
              </w:rPr>
              <w:t>- Thời hạn UBND cấp xã xem xét, đề nghị UBND cấp huyện giải quyết hồ sơ: 03 ngày làm việc, kể từ ngày nhận đủ hồ sơ hợp lệ;</w:t>
            </w:r>
          </w:p>
          <w:p w:rsidR="0097272F" w:rsidRPr="00706D31" w:rsidRDefault="0097272F" w:rsidP="0097272F">
            <w:pPr>
              <w:spacing w:before="60" w:after="60" w:line="240" w:lineRule="auto"/>
              <w:jc w:val="both"/>
              <w:rPr>
                <w:sz w:val="26"/>
                <w:szCs w:val="26"/>
              </w:rPr>
            </w:pPr>
            <w:r w:rsidRPr="00706D31">
              <w:rPr>
                <w:sz w:val="26"/>
                <w:szCs w:val="26"/>
              </w:rPr>
              <w:t>- Thời hạn Chủ tịch UBND cấp huyện xem xét, quyết định hỗ trợ: 05 ngày làm việc, kể từ ngày nhận đủ hồ sơ hợp lệ;</w:t>
            </w:r>
          </w:p>
          <w:p w:rsidR="0097272F" w:rsidRPr="00706D31" w:rsidRDefault="0097272F" w:rsidP="0097272F">
            <w:pPr>
              <w:spacing w:before="60" w:after="60" w:line="240" w:lineRule="auto"/>
              <w:jc w:val="both"/>
              <w:rPr>
                <w:sz w:val="26"/>
                <w:szCs w:val="26"/>
              </w:rPr>
            </w:pPr>
            <w:r w:rsidRPr="00706D31">
              <w:rPr>
                <w:sz w:val="26"/>
                <w:szCs w:val="26"/>
              </w:rPr>
              <w:t>- Thời hạn UBND cấp xã chi tiền hỗ trợ: 03 ngày làm việc, kể từ ngày nhận được Quyết định của UBND cấp huyện.</w:t>
            </w:r>
          </w:p>
        </w:tc>
        <w:tc>
          <w:tcPr>
            <w:tcW w:w="1701" w:type="dxa"/>
            <w:shd w:val="clear" w:color="auto" w:fill="auto"/>
            <w:vAlign w:val="center"/>
          </w:tcPr>
          <w:p w:rsidR="0097272F" w:rsidRPr="00706D31" w:rsidRDefault="0097272F" w:rsidP="0097272F">
            <w:pPr>
              <w:spacing w:before="60" w:after="60" w:line="240" w:lineRule="auto"/>
              <w:jc w:val="both"/>
              <w:rPr>
                <w:position w:val="-6"/>
                <w:sz w:val="26"/>
                <w:szCs w:val="26"/>
              </w:rPr>
            </w:pPr>
            <w:r w:rsidRPr="00706D31">
              <w:rPr>
                <w:position w:val="-6"/>
                <w:sz w:val="26"/>
                <w:szCs w:val="26"/>
              </w:rPr>
              <w:t>Bộ phận Tiếp nhận và trả kết quả của UBND cấp xã</w:t>
            </w:r>
          </w:p>
        </w:tc>
        <w:tc>
          <w:tcPr>
            <w:tcW w:w="1843" w:type="dxa"/>
            <w:shd w:val="clear" w:color="auto" w:fill="auto"/>
            <w:noWrap/>
            <w:vAlign w:val="center"/>
          </w:tcPr>
          <w:p w:rsidR="0097272F" w:rsidRPr="00706D31" w:rsidRDefault="0097272F" w:rsidP="0097272F">
            <w:pPr>
              <w:spacing w:before="60" w:after="60" w:line="240" w:lineRule="auto"/>
              <w:jc w:val="center"/>
              <w:rPr>
                <w:sz w:val="26"/>
                <w:szCs w:val="26"/>
              </w:rPr>
            </w:pPr>
            <w:r w:rsidRPr="00706D31">
              <w:rPr>
                <w:sz w:val="26"/>
                <w:szCs w:val="26"/>
              </w:rPr>
              <w:t>Không</w:t>
            </w:r>
          </w:p>
        </w:tc>
        <w:tc>
          <w:tcPr>
            <w:tcW w:w="2551" w:type="dxa"/>
            <w:shd w:val="clear" w:color="auto" w:fill="auto"/>
            <w:vAlign w:val="center"/>
          </w:tcPr>
          <w:p w:rsidR="0097272F" w:rsidRPr="00706D31" w:rsidRDefault="0097272F" w:rsidP="0097272F">
            <w:pPr>
              <w:spacing w:before="60" w:after="60" w:line="240" w:lineRule="auto"/>
              <w:jc w:val="both"/>
              <w:rPr>
                <w:sz w:val="26"/>
                <w:szCs w:val="26"/>
              </w:rPr>
            </w:pPr>
            <w:r w:rsidRPr="00706D31">
              <w:rPr>
                <w:sz w:val="26"/>
                <w:szCs w:val="26"/>
              </w:rPr>
              <w:t>- Luật hòa giải ở cơ sở năm 2013;</w:t>
            </w:r>
          </w:p>
          <w:p w:rsidR="0097272F" w:rsidRPr="00706D31" w:rsidRDefault="0097272F" w:rsidP="0097272F">
            <w:pPr>
              <w:spacing w:before="60" w:after="60" w:line="240" w:lineRule="auto"/>
              <w:jc w:val="both"/>
              <w:rPr>
                <w:sz w:val="26"/>
                <w:szCs w:val="26"/>
              </w:rPr>
            </w:pPr>
            <w:r w:rsidRPr="00706D31">
              <w:rPr>
                <w:sz w:val="26"/>
                <w:szCs w:val="26"/>
              </w:rPr>
              <w:t>- Nghị định số 15/2014/NĐ-CP ngày 27/02/2014 của Chính phủ quy định chi tiết một số điều và biện pháp thi hành Luật hòa giải ở cơ sở.</w:t>
            </w: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Công nhận hòa giải viên</w:t>
            </w:r>
          </w:p>
        </w:tc>
        <w:tc>
          <w:tcPr>
            <w:tcW w:w="2386"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Trong thời hạn 05 ngày làm việc, kể từ ngày nhận đủ hồ sơ theo quy định</w:t>
            </w:r>
          </w:p>
        </w:tc>
        <w:tc>
          <w:tcPr>
            <w:tcW w:w="1701" w:type="dxa"/>
            <w:vMerge w:val="restart"/>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r w:rsidRPr="00706D31">
              <w:rPr>
                <w:rFonts w:cs="Times New Roman"/>
                <w:position w:val="-6"/>
                <w:sz w:val="26"/>
                <w:szCs w:val="26"/>
              </w:rPr>
              <w:t>Bộ phận Tiếp nhận và trả kết quả của UBND cấp xã</w:t>
            </w: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hòa giải ở cơ sở năm 2013;</w:t>
            </w:r>
          </w:p>
          <w:p w:rsidR="00D00B07" w:rsidRPr="00706D31" w:rsidRDefault="00D00B07" w:rsidP="00D00B07">
            <w:pPr>
              <w:spacing w:before="60" w:after="60" w:line="240" w:lineRule="auto"/>
              <w:jc w:val="both"/>
              <w:rPr>
                <w:rFonts w:cs="Times New Roman"/>
                <w:sz w:val="26"/>
                <w:szCs w:val="26"/>
              </w:rPr>
            </w:pPr>
            <w:r w:rsidRPr="00706D31">
              <w:rPr>
                <w:rFonts w:cs="Times New Roman"/>
                <w:sz w:val="26"/>
                <w:szCs w:val="26"/>
              </w:rPr>
              <w:t>- Nghị quyết liên tịch số 01/2014/NQLT-CP-UBTƯMTTQVN ngày 18/11/2014 của Chính phủ, Ủy ban Trung ương Mặt trận Tổ quốc Việt Nam.</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Công nhận tổ trưởng tổ hòa giải</w:t>
            </w:r>
          </w:p>
        </w:tc>
        <w:tc>
          <w:tcPr>
            <w:tcW w:w="2386"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701" w:type="dxa"/>
            <w:vMerge/>
            <w:shd w:val="clear" w:color="auto" w:fill="auto"/>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4</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Thôi làm hòa giải viên</w:t>
            </w:r>
          </w:p>
        </w:tc>
        <w:tc>
          <w:tcPr>
            <w:tcW w:w="2386"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Trong thời hạn 05 ngày làm việc, kể từ ngày nhận được văn bản đề nghị hoặc báo cáo về việc thôi làm hòa giải viên</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5</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Thanh toán thù lao cho hòa giải viên</w:t>
            </w:r>
          </w:p>
        </w:tc>
        <w:tc>
          <w:tcPr>
            <w:tcW w:w="2386"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nhận đủ hồ sơ theo quy định.</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Tổ hòa giải thực hiện trả thù lao cho hòa giải viên theo quyết định của UBND cấp xã trong thời hạn 03 ngày, kể từ ngày nhận được thù lao.</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hòa giải ở cơ sở năm 2013;</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Nghị định số 15/2014/NĐ-CP.</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3045"/>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lastRenderedPageBreak/>
              <w:t>6</w:t>
            </w:r>
          </w:p>
        </w:tc>
        <w:tc>
          <w:tcPr>
            <w:tcW w:w="1848" w:type="dxa"/>
            <w:shd w:val="clear" w:color="auto" w:fill="auto"/>
            <w:noWrap/>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Công nhận tuyên truyền viên pháp luật</w:t>
            </w:r>
          </w:p>
        </w:tc>
        <w:tc>
          <w:tcPr>
            <w:tcW w:w="2386" w:type="dxa"/>
            <w:shd w:val="clear" w:color="auto" w:fill="auto"/>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Trong thời hạn 05 ngày làm việc, kể từ ngày nhận được danh sách đề nghị công nhận tuyên truyền viên pháp luật của công chức tư pháp - hộ tịch</w:t>
            </w:r>
          </w:p>
        </w:tc>
        <w:tc>
          <w:tcPr>
            <w:tcW w:w="1701"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p>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p w:rsidR="00D00B07" w:rsidRPr="00706D31" w:rsidRDefault="00D00B07" w:rsidP="0097272F">
            <w:pPr>
              <w:spacing w:before="60" w:after="60" w:line="240" w:lineRule="auto"/>
              <w:jc w:val="center"/>
              <w:rPr>
                <w:rFonts w:cs="Times New Roman"/>
                <w:sz w:val="26"/>
                <w:szCs w:val="26"/>
              </w:rPr>
            </w:pPr>
          </w:p>
        </w:tc>
        <w:tc>
          <w:tcPr>
            <w:tcW w:w="2551" w:type="dxa"/>
            <w:vMerge w:val="restart"/>
            <w:shd w:val="clear" w:color="auto" w:fill="auto"/>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Phổ biến, giáo dục pháp luật số 14/2012/QH13 được Quốc hội thông qua ngày 20/6/2012;</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Nghị định số 28/2013/NĐ-CP ngày 04/4/2013 của Chính phủ;</w:t>
            </w:r>
          </w:p>
          <w:p w:rsidR="00D00B07" w:rsidRPr="00706D31" w:rsidRDefault="00D00B07" w:rsidP="00A839FF">
            <w:pPr>
              <w:spacing w:before="60" w:after="60" w:line="240" w:lineRule="auto"/>
              <w:jc w:val="both"/>
              <w:rPr>
                <w:rFonts w:cs="Times New Roman"/>
                <w:sz w:val="26"/>
                <w:szCs w:val="26"/>
              </w:rPr>
            </w:pPr>
            <w:r w:rsidRPr="00706D31">
              <w:rPr>
                <w:rFonts w:cs="Times New Roman"/>
                <w:sz w:val="26"/>
                <w:szCs w:val="26"/>
              </w:rPr>
              <w:t>- Thông tư số 10/2016/TT-BTP ngày 22/7/2016 của Bộ Tư pháp.</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7</w:t>
            </w:r>
          </w:p>
        </w:tc>
        <w:tc>
          <w:tcPr>
            <w:tcW w:w="1848" w:type="dxa"/>
            <w:shd w:val="clear" w:color="auto" w:fill="auto"/>
            <w:noWrap/>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Cho thôi làm tuyên truyền viên pháp luật</w:t>
            </w:r>
          </w:p>
        </w:tc>
        <w:tc>
          <w:tcPr>
            <w:tcW w:w="2386" w:type="dxa"/>
            <w:shd w:val="clear" w:color="auto" w:fill="auto"/>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Trong thời hạn 03 ngày làm việc kể từ ngày nhận được đề nghị của công chức tư pháp - hộ tịch</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bl>
    <w:p w:rsidR="0040214D" w:rsidRPr="00706D31" w:rsidRDefault="00137DB2" w:rsidP="00137DB2">
      <w:pPr>
        <w:tabs>
          <w:tab w:val="left" w:pos="1950"/>
        </w:tabs>
        <w:spacing w:before="120" w:line="360" w:lineRule="exact"/>
        <w:jc w:val="both"/>
        <w:rPr>
          <w:szCs w:val="28"/>
        </w:rPr>
        <w:sectPr w:rsidR="0040214D" w:rsidRPr="00706D31" w:rsidSect="008D0A37">
          <w:pgSz w:w="16838" w:h="11906" w:orient="landscape" w:code="9"/>
          <w:pgMar w:top="1134" w:right="1134" w:bottom="1134" w:left="1701" w:header="454" w:footer="283" w:gutter="0"/>
          <w:cols w:space="720"/>
          <w:titlePg/>
          <w:docGrid w:linePitch="381"/>
        </w:sectPr>
      </w:pPr>
      <w:r w:rsidRPr="00706D31">
        <w:rPr>
          <w:b/>
          <w:szCs w:val="28"/>
        </w:rPr>
        <w:tab/>
      </w:r>
      <w:r w:rsidRPr="00706D31">
        <w:rPr>
          <w:szCs w:val="28"/>
        </w:rPr>
        <w:tab/>
      </w:r>
    </w:p>
    <w:p w:rsidR="00AF34D5" w:rsidRPr="00706D31" w:rsidRDefault="00137DB2" w:rsidP="00BB4BEF">
      <w:pPr>
        <w:spacing w:line="240" w:lineRule="auto"/>
        <w:ind w:firstLine="720"/>
        <w:jc w:val="both"/>
        <w:rPr>
          <w:rFonts w:cs="Times New Roman"/>
          <w:b/>
          <w:sz w:val="26"/>
          <w:szCs w:val="26"/>
        </w:rPr>
      </w:pPr>
      <w:r w:rsidRPr="00706D31">
        <w:rPr>
          <w:rFonts w:cs="Times New Roman"/>
          <w:b/>
          <w:sz w:val="26"/>
          <w:szCs w:val="26"/>
        </w:rPr>
        <w:lastRenderedPageBreak/>
        <w:t xml:space="preserve">D. </w:t>
      </w:r>
      <w:r w:rsidR="00332167" w:rsidRPr="00706D31">
        <w:rPr>
          <w:rFonts w:cs="Times New Roman"/>
          <w:b/>
          <w:sz w:val="26"/>
          <w:szCs w:val="26"/>
        </w:rPr>
        <w:t>THỦ TỤC HÀNH CHÍNH</w:t>
      </w:r>
      <w:r w:rsidRPr="00706D31">
        <w:rPr>
          <w:rFonts w:cs="Times New Roman"/>
          <w:b/>
          <w:sz w:val="26"/>
          <w:szCs w:val="26"/>
        </w:rPr>
        <w:t xml:space="preserve"> DO TỔ CHỨC HÀNH NGHỀ CÔNG CHỨNG THỰC HIỆN</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86"/>
        <w:gridCol w:w="1559"/>
        <w:gridCol w:w="1546"/>
        <w:gridCol w:w="2139"/>
        <w:gridCol w:w="3338"/>
        <w:gridCol w:w="1198"/>
        <w:gridCol w:w="810"/>
        <w:gridCol w:w="1203"/>
      </w:tblGrid>
      <w:tr w:rsidR="00706D31" w:rsidRPr="00706D31" w:rsidTr="008B4D54">
        <w:trPr>
          <w:trHeight w:val="20"/>
          <w:tblHeader/>
        </w:trPr>
        <w:tc>
          <w:tcPr>
            <w:tcW w:w="696" w:type="dxa"/>
            <w:vMerge w:val="restart"/>
            <w:shd w:val="clear" w:color="auto" w:fill="auto"/>
            <w:noWrap/>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TT</w:t>
            </w:r>
          </w:p>
        </w:tc>
        <w:tc>
          <w:tcPr>
            <w:tcW w:w="1686" w:type="dxa"/>
            <w:vMerge w:val="restart"/>
            <w:shd w:val="clear" w:color="auto" w:fill="auto"/>
            <w:noWrap/>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Tên TTHC</w:t>
            </w:r>
          </w:p>
        </w:tc>
        <w:tc>
          <w:tcPr>
            <w:tcW w:w="1559"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Thời hạn</w:t>
            </w:r>
          </w:p>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giải quyết</w:t>
            </w:r>
          </w:p>
        </w:tc>
        <w:tc>
          <w:tcPr>
            <w:tcW w:w="1546"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2139"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Phí, lệ phí</w:t>
            </w:r>
          </w:p>
          <w:p w:rsidR="00356E36" w:rsidRPr="00706D31" w:rsidRDefault="00356E36" w:rsidP="00356E36">
            <w:pPr>
              <w:spacing w:before="60" w:after="60" w:line="240" w:lineRule="auto"/>
              <w:jc w:val="center"/>
              <w:rPr>
                <w:rFonts w:cs="Times New Roman"/>
                <w:b/>
                <w:i/>
                <w:sz w:val="26"/>
                <w:szCs w:val="26"/>
              </w:rPr>
            </w:pPr>
            <w:r w:rsidRPr="00706D31">
              <w:rPr>
                <w:rFonts w:cs="Times New Roman"/>
                <w:b/>
                <w:i/>
                <w:sz w:val="26"/>
                <w:szCs w:val="26"/>
              </w:rPr>
              <w:t>(nếu có)</w:t>
            </w:r>
          </w:p>
        </w:tc>
        <w:tc>
          <w:tcPr>
            <w:tcW w:w="3338"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Căn cứ pháp lý</w:t>
            </w:r>
          </w:p>
        </w:tc>
        <w:tc>
          <w:tcPr>
            <w:tcW w:w="1198" w:type="dxa"/>
            <w:vMerge w:val="restart"/>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2013" w:type="dxa"/>
            <w:gridSpan w:val="2"/>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8B4D54">
        <w:trPr>
          <w:trHeight w:val="20"/>
          <w:tblHeader/>
        </w:trPr>
        <w:tc>
          <w:tcPr>
            <w:tcW w:w="696" w:type="dxa"/>
            <w:vMerge/>
            <w:tcBorders>
              <w:bottom w:val="nil"/>
            </w:tcBorders>
            <w:shd w:val="clear" w:color="auto" w:fill="auto"/>
            <w:noWrap/>
            <w:vAlign w:val="center"/>
          </w:tcPr>
          <w:p w:rsidR="00356E36" w:rsidRPr="00706D31" w:rsidRDefault="00356E36" w:rsidP="00356E36">
            <w:pPr>
              <w:spacing w:before="60" w:after="60" w:line="240" w:lineRule="auto"/>
              <w:jc w:val="center"/>
              <w:rPr>
                <w:rFonts w:cs="Times New Roman"/>
                <w:b/>
                <w:sz w:val="26"/>
                <w:szCs w:val="26"/>
              </w:rPr>
            </w:pPr>
          </w:p>
        </w:tc>
        <w:tc>
          <w:tcPr>
            <w:tcW w:w="1686" w:type="dxa"/>
            <w:vMerge/>
            <w:tcBorders>
              <w:bottom w:val="nil"/>
            </w:tcBorders>
            <w:shd w:val="clear" w:color="auto" w:fill="auto"/>
            <w:noWrap/>
            <w:vAlign w:val="center"/>
          </w:tcPr>
          <w:p w:rsidR="00356E36" w:rsidRPr="00706D31" w:rsidRDefault="00356E36" w:rsidP="00356E36">
            <w:pPr>
              <w:spacing w:before="60" w:after="60" w:line="240" w:lineRule="auto"/>
              <w:jc w:val="center"/>
              <w:rPr>
                <w:rFonts w:cs="Times New Roman"/>
                <w:b/>
                <w:sz w:val="26"/>
                <w:szCs w:val="26"/>
              </w:rPr>
            </w:pPr>
          </w:p>
        </w:tc>
        <w:tc>
          <w:tcPr>
            <w:tcW w:w="1559"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1546"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2139"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3338"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1198" w:type="dxa"/>
            <w:vMerge/>
            <w:tcBorders>
              <w:bottom w:val="nil"/>
            </w:tcBorders>
            <w:vAlign w:val="center"/>
          </w:tcPr>
          <w:p w:rsidR="00356E36" w:rsidRPr="00706D31" w:rsidRDefault="00356E36" w:rsidP="001D4FA0">
            <w:pPr>
              <w:spacing w:before="60" w:after="60" w:line="240" w:lineRule="auto"/>
              <w:jc w:val="center"/>
              <w:rPr>
                <w:rFonts w:cs="Times New Roman"/>
                <w:b/>
                <w:sz w:val="26"/>
                <w:szCs w:val="26"/>
              </w:rPr>
            </w:pPr>
          </w:p>
        </w:tc>
        <w:tc>
          <w:tcPr>
            <w:tcW w:w="810" w:type="dxa"/>
            <w:tcBorders>
              <w:bottom w:val="nil"/>
            </w:tcBorders>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Tiếp nhận</w:t>
            </w:r>
          </w:p>
        </w:tc>
        <w:tc>
          <w:tcPr>
            <w:tcW w:w="1203" w:type="dxa"/>
            <w:tcBorders>
              <w:bottom w:val="nil"/>
            </w:tcBorders>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8B4D54">
        <w:trPr>
          <w:trHeight w:val="20"/>
          <w:tblHeader/>
        </w:trPr>
        <w:tc>
          <w:tcPr>
            <w:tcW w:w="696" w:type="dxa"/>
            <w:tcBorders>
              <w:top w:val="nil"/>
            </w:tcBorders>
            <w:shd w:val="clear" w:color="auto" w:fill="auto"/>
            <w:noWrap/>
            <w:vAlign w:val="center"/>
          </w:tcPr>
          <w:p w:rsidR="001D33B8" w:rsidRPr="00706D31" w:rsidRDefault="001D33B8" w:rsidP="001D33B8">
            <w:pPr>
              <w:spacing w:after="0" w:line="240" w:lineRule="auto"/>
              <w:jc w:val="center"/>
              <w:rPr>
                <w:rFonts w:cs="Times New Roman"/>
                <w:b/>
                <w:sz w:val="2"/>
                <w:szCs w:val="2"/>
              </w:rPr>
            </w:pPr>
          </w:p>
        </w:tc>
        <w:tc>
          <w:tcPr>
            <w:tcW w:w="1686" w:type="dxa"/>
            <w:tcBorders>
              <w:top w:val="nil"/>
            </w:tcBorders>
            <w:shd w:val="clear" w:color="auto" w:fill="auto"/>
            <w:noWrap/>
            <w:vAlign w:val="center"/>
          </w:tcPr>
          <w:p w:rsidR="001D33B8" w:rsidRPr="00706D31" w:rsidRDefault="001D33B8" w:rsidP="001D33B8">
            <w:pPr>
              <w:spacing w:after="0" w:line="240" w:lineRule="auto"/>
              <w:jc w:val="center"/>
              <w:rPr>
                <w:rFonts w:cs="Times New Roman"/>
                <w:b/>
                <w:sz w:val="2"/>
                <w:szCs w:val="2"/>
              </w:rPr>
            </w:pPr>
          </w:p>
        </w:tc>
        <w:tc>
          <w:tcPr>
            <w:tcW w:w="1559"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1546"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2139" w:type="dxa"/>
            <w:tcBorders>
              <w:top w:val="nil"/>
            </w:tcBorders>
            <w:shd w:val="clear" w:color="auto" w:fill="auto"/>
            <w:vAlign w:val="center"/>
          </w:tcPr>
          <w:p w:rsidR="001D33B8" w:rsidRPr="00706D31" w:rsidRDefault="001D33B8" w:rsidP="001D33B8">
            <w:pPr>
              <w:spacing w:after="0" w:line="240" w:lineRule="auto"/>
              <w:rPr>
                <w:rFonts w:cs="Times New Roman"/>
                <w:b/>
                <w:sz w:val="2"/>
                <w:szCs w:val="2"/>
              </w:rPr>
            </w:pPr>
          </w:p>
        </w:tc>
        <w:tc>
          <w:tcPr>
            <w:tcW w:w="3338"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1198" w:type="dxa"/>
            <w:tcBorders>
              <w:top w:val="nil"/>
            </w:tcBorders>
            <w:vAlign w:val="center"/>
          </w:tcPr>
          <w:p w:rsidR="001D33B8" w:rsidRPr="00706D31" w:rsidRDefault="001D33B8" w:rsidP="001D33B8">
            <w:pPr>
              <w:spacing w:after="0" w:line="240" w:lineRule="auto"/>
              <w:jc w:val="center"/>
              <w:rPr>
                <w:rFonts w:cs="Times New Roman"/>
                <w:b/>
                <w:sz w:val="2"/>
                <w:szCs w:val="2"/>
              </w:rPr>
            </w:pPr>
          </w:p>
        </w:tc>
        <w:tc>
          <w:tcPr>
            <w:tcW w:w="810" w:type="dxa"/>
            <w:tcBorders>
              <w:top w:val="nil"/>
            </w:tcBorders>
            <w:vAlign w:val="center"/>
          </w:tcPr>
          <w:p w:rsidR="001D33B8" w:rsidRPr="00706D31" w:rsidRDefault="001D33B8" w:rsidP="001D33B8">
            <w:pPr>
              <w:spacing w:after="0" w:line="240" w:lineRule="auto"/>
              <w:jc w:val="center"/>
              <w:rPr>
                <w:rFonts w:cs="Times New Roman"/>
                <w:b/>
                <w:sz w:val="2"/>
                <w:szCs w:val="2"/>
              </w:rPr>
            </w:pPr>
          </w:p>
        </w:tc>
        <w:tc>
          <w:tcPr>
            <w:tcW w:w="1203" w:type="dxa"/>
            <w:tcBorders>
              <w:top w:val="nil"/>
            </w:tcBorders>
            <w:vAlign w:val="center"/>
          </w:tcPr>
          <w:p w:rsidR="001D33B8" w:rsidRPr="00706D31" w:rsidRDefault="001D33B8" w:rsidP="001D33B8">
            <w:pPr>
              <w:spacing w:after="0" w:line="240" w:lineRule="auto"/>
              <w:jc w:val="center"/>
              <w:rPr>
                <w:rFonts w:cs="Times New Roman"/>
                <w:b/>
                <w:sz w:val="2"/>
                <w:szCs w:val="2"/>
              </w:rPr>
            </w:pPr>
          </w:p>
        </w:tc>
      </w:tr>
      <w:tr w:rsidR="00706D31" w:rsidRPr="00706D31" w:rsidTr="008B4D54">
        <w:trPr>
          <w:trHeight w:val="20"/>
        </w:trPr>
        <w:tc>
          <w:tcPr>
            <w:tcW w:w="696" w:type="dxa"/>
            <w:shd w:val="clear" w:color="auto" w:fill="auto"/>
            <w:noWrap/>
            <w:vAlign w:val="center"/>
          </w:tcPr>
          <w:p w:rsidR="001D4FA0" w:rsidRPr="00706D31" w:rsidRDefault="001D4FA0" w:rsidP="001D4FA0">
            <w:pPr>
              <w:spacing w:before="120" w:after="120" w:line="240" w:lineRule="auto"/>
              <w:jc w:val="center"/>
              <w:rPr>
                <w:rFonts w:cs="Times New Roman"/>
                <w:b/>
                <w:sz w:val="26"/>
                <w:szCs w:val="26"/>
              </w:rPr>
            </w:pPr>
            <w:r w:rsidRPr="00706D31">
              <w:rPr>
                <w:rFonts w:cs="Times New Roman"/>
                <w:b/>
                <w:sz w:val="26"/>
                <w:szCs w:val="26"/>
              </w:rPr>
              <w:t>I</w:t>
            </w:r>
          </w:p>
        </w:tc>
        <w:tc>
          <w:tcPr>
            <w:tcW w:w="13479" w:type="dxa"/>
            <w:gridSpan w:val="8"/>
          </w:tcPr>
          <w:p w:rsidR="001D4FA0" w:rsidRPr="00706D31" w:rsidRDefault="001D4FA0" w:rsidP="001D4FA0">
            <w:pPr>
              <w:spacing w:before="120" w:after="120" w:line="240" w:lineRule="auto"/>
              <w:rPr>
                <w:rFonts w:cs="Times New Roman"/>
                <w:b/>
                <w:sz w:val="26"/>
                <w:szCs w:val="26"/>
              </w:rPr>
            </w:pPr>
            <w:r w:rsidRPr="00706D31">
              <w:rPr>
                <w:rFonts w:cs="Times New Roman"/>
                <w:b/>
                <w:sz w:val="26"/>
                <w:szCs w:val="26"/>
              </w:rPr>
              <w:t>Lĩnh vực công chứng</w:t>
            </w:r>
          </w:p>
        </w:tc>
      </w:tr>
      <w:tr w:rsidR="00706D31" w:rsidRPr="00706D31" w:rsidTr="008B4D54">
        <w:trPr>
          <w:trHeight w:val="1109"/>
        </w:trPr>
        <w:tc>
          <w:tcPr>
            <w:tcW w:w="696" w:type="dxa"/>
            <w:shd w:val="clear" w:color="auto" w:fill="auto"/>
            <w:noWrap/>
            <w:vAlign w:val="center"/>
          </w:tcPr>
          <w:p w:rsidR="00256CCA" w:rsidRPr="00706D31" w:rsidRDefault="00256CCA" w:rsidP="00137DB2">
            <w:pPr>
              <w:spacing w:before="60" w:after="60" w:line="240" w:lineRule="auto"/>
              <w:jc w:val="center"/>
              <w:rPr>
                <w:rFonts w:cs="Times New Roman"/>
                <w:sz w:val="26"/>
                <w:szCs w:val="26"/>
              </w:rPr>
            </w:pPr>
            <w:r w:rsidRPr="00706D31">
              <w:rPr>
                <w:rFonts w:cs="Times New Roman"/>
                <w:sz w:val="26"/>
                <w:szCs w:val="26"/>
              </w:rPr>
              <w:t>1</w:t>
            </w:r>
          </w:p>
        </w:tc>
        <w:tc>
          <w:tcPr>
            <w:tcW w:w="1686" w:type="dxa"/>
            <w:shd w:val="clear" w:color="auto" w:fill="auto"/>
            <w:noWrap/>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Công chứng hợp đồng, giao dịch đã được soạn thảo sẵn</w:t>
            </w:r>
          </w:p>
        </w:tc>
        <w:tc>
          <w:tcPr>
            <w:tcW w:w="1559" w:type="dxa"/>
            <w:vMerge w:val="restart"/>
            <w:shd w:val="clear" w:color="auto" w:fill="auto"/>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256CCA" w:rsidRPr="00706D31" w:rsidRDefault="00256CCA"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vMerge w:val="restart"/>
            <w:shd w:val="clear" w:color="auto" w:fill="auto"/>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tc>
        <w:tc>
          <w:tcPr>
            <w:tcW w:w="3338" w:type="dxa"/>
            <w:vMerge w:val="restart"/>
            <w:shd w:val="clear" w:color="auto" w:fill="auto"/>
            <w:vAlign w:val="center"/>
          </w:tcPr>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Luật Công chứng năm 2014;</w:t>
            </w:r>
          </w:p>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Thông tư liên tịch số 115/2015/TTLT-BTC-BTP ngày 11/8/2015 của Bộ Tài chính, Bộ Tư pháp;</w:t>
            </w:r>
          </w:p>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256CCA" w:rsidRPr="00706D31" w:rsidRDefault="00256CCA" w:rsidP="008A72B3">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256CCA" w:rsidRPr="00706D31" w:rsidRDefault="00256CCA"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256CCA" w:rsidRPr="00706D31" w:rsidRDefault="00256CCA" w:rsidP="001D4FA0">
            <w:pPr>
              <w:spacing w:before="60" w:after="60" w:line="240" w:lineRule="auto"/>
              <w:jc w:val="center"/>
              <w:rPr>
                <w:rFonts w:cs="Times New Roman"/>
                <w:sz w:val="26"/>
                <w:szCs w:val="26"/>
              </w:rPr>
            </w:pPr>
          </w:p>
        </w:tc>
        <w:tc>
          <w:tcPr>
            <w:tcW w:w="1203" w:type="dxa"/>
            <w:vAlign w:val="center"/>
          </w:tcPr>
          <w:p w:rsidR="00256CCA" w:rsidRPr="00706D31" w:rsidRDefault="00256CCA" w:rsidP="001D4FA0">
            <w:pPr>
              <w:spacing w:before="60" w:after="60" w:line="240" w:lineRule="auto"/>
              <w:jc w:val="center"/>
              <w:rPr>
                <w:rFonts w:cs="Times New Roman"/>
                <w:sz w:val="26"/>
                <w:szCs w:val="26"/>
              </w:rPr>
            </w:pPr>
          </w:p>
        </w:tc>
      </w:tr>
      <w:tr w:rsidR="00706D31" w:rsidRPr="00706D31" w:rsidTr="008A72B3">
        <w:trPr>
          <w:trHeight w:val="4774"/>
        </w:trPr>
        <w:tc>
          <w:tcPr>
            <w:tcW w:w="696" w:type="dxa"/>
            <w:shd w:val="clear" w:color="auto" w:fill="auto"/>
            <w:noWrap/>
            <w:vAlign w:val="center"/>
          </w:tcPr>
          <w:p w:rsidR="00256CCA" w:rsidRPr="00706D31" w:rsidRDefault="00256CCA" w:rsidP="00137DB2">
            <w:pPr>
              <w:spacing w:before="60" w:after="60" w:line="240" w:lineRule="auto"/>
              <w:jc w:val="center"/>
              <w:rPr>
                <w:rFonts w:cs="Times New Roman"/>
                <w:sz w:val="26"/>
                <w:szCs w:val="26"/>
              </w:rPr>
            </w:pPr>
            <w:r w:rsidRPr="00706D31">
              <w:rPr>
                <w:rFonts w:cs="Times New Roman"/>
                <w:sz w:val="26"/>
                <w:szCs w:val="26"/>
              </w:rPr>
              <w:t>2</w:t>
            </w:r>
          </w:p>
        </w:tc>
        <w:tc>
          <w:tcPr>
            <w:tcW w:w="1686" w:type="dxa"/>
            <w:shd w:val="clear" w:color="auto" w:fill="auto"/>
            <w:noWrap/>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Công chứng hợp đồng, giao dịch do công chứng viên soạn thảo theo đề nghị của người yêu cầu công chứng</w:t>
            </w:r>
          </w:p>
        </w:tc>
        <w:tc>
          <w:tcPr>
            <w:tcW w:w="1559" w:type="dxa"/>
            <w:vMerge/>
            <w:shd w:val="clear" w:color="auto" w:fill="auto"/>
            <w:vAlign w:val="center"/>
          </w:tcPr>
          <w:p w:rsidR="00256CCA" w:rsidRPr="00706D31" w:rsidRDefault="00256CCA" w:rsidP="00137DB2">
            <w:pPr>
              <w:spacing w:before="60" w:after="60" w:line="240" w:lineRule="auto"/>
              <w:jc w:val="both"/>
              <w:rPr>
                <w:rFonts w:cs="Times New Roman"/>
                <w:sz w:val="26"/>
                <w:szCs w:val="26"/>
              </w:rPr>
            </w:pPr>
          </w:p>
        </w:tc>
        <w:tc>
          <w:tcPr>
            <w:tcW w:w="1546" w:type="dxa"/>
            <w:vMerge/>
            <w:shd w:val="clear" w:color="auto" w:fill="auto"/>
            <w:vAlign w:val="center"/>
          </w:tcPr>
          <w:p w:rsidR="00256CCA" w:rsidRPr="00706D31" w:rsidRDefault="00256CCA" w:rsidP="00E56541">
            <w:pPr>
              <w:spacing w:before="60" w:after="60" w:line="240" w:lineRule="auto"/>
              <w:jc w:val="both"/>
              <w:rPr>
                <w:rFonts w:cs="Times New Roman"/>
                <w:sz w:val="26"/>
                <w:szCs w:val="26"/>
              </w:rPr>
            </w:pPr>
          </w:p>
        </w:tc>
        <w:tc>
          <w:tcPr>
            <w:tcW w:w="2139" w:type="dxa"/>
            <w:vMerge/>
            <w:shd w:val="clear" w:color="auto" w:fill="auto"/>
            <w:vAlign w:val="center"/>
          </w:tcPr>
          <w:p w:rsidR="00256CCA" w:rsidRPr="00706D31" w:rsidRDefault="00256CCA" w:rsidP="00137DB2">
            <w:pPr>
              <w:spacing w:before="60" w:after="60" w:line="240" w:lineRule="auto"/>
              <w:jc w:val="both"/>
              <w:rPr>
                <w:rFonts w:cs="Times New Roman"/>
                <w:sz w:val="26"/>
                <w:szCs w:val="26"/>
              </w:rPr>
            </w:pPr>
          </w:p>
        </w:tc>
        <w:tc>
          <w:tcPr>
            <w:tcW w:w="3338" w:type="dxa"/>
            <w:vMerge/>
            <w:shd w:val="clear" w:color="auto" w:fill="auto"/>
            <w:vAlign w:val="center"/>
          </w:tcPr>
          <w:p w:rsidR="00256CCA" w:rsidRPr="00706D31" w:rsidRDefault="00256CCA" w:rsidP="000A2BAE">
            <w:pPr>
              <w:spacing w:before="60" w:after="60" w:line="240" w:lineRule="auto"/>
              <w:jc w:val="both"/>
              <w:rPr>
                <w:rFonts w:cs="Times New Roman"/>
                <w:sz w:val="26"/>
                <w:szCs w:val="26"/>
              </w:rPr>
            </w:pPr>
          </w:p>
        </w:tc>
        <w:tc>
          <w:tcPr>
            <w:tcW w:w="1198" w:type="dxa"/>
            <w:vAlign w:val="center"/>
          </w:tcPr>
          <w:p w:rsidR="00256CCA" w:rsidRPr="00706D31" w:rsidRDefault="00256CCA"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256CCA" w:rsidRPr="00706D31" w:rsidRDefault="00256CCA" w:rsidP="001D4FA0">
            <w:pPr>
              <w:spacing w:before="60" w:after="60" w:line="240" w:lineRule="auto"/>
              <w:jc w:val="center"/>
              <w:rPr>
                <w:rFonts w:cs="Times New Roman"/>
                <w:sz w:val="26"/>
                <w:szCs w:val="26"/>
              </w:rPr>
            </w:pPr>
          </w:p>
        </w:tc>
        <w:tc>
          <w:tcPr>
            <w:tcW w:w="1203" w:type="dxa"/>
            <w:vAlign w:val="center"/>
          </w:tcPr>
          <w:p w:rsidR="00256CCA" w:rsidRPr="00706D31" w:rsidRDefault="00256CCA" w:rsidP="001D4FA0">
            <w:pPr>
              <w:spacing w:before="60" w:after="60" w:line="240" w:lineRule="auto"/>
              <w:jc w:val="center"/>
              <w:rPr>
                <w:rFonts w:cs="Times New Roman"/>
                <w:sz w:val="26"/>
                <w:szCs w:val="26"/>
              </w:rPr>
            </w:pPr>
          </w:p>
        </w:tc>
      </w:tr>
      <w:tr w:rsidR="00706D31" w:rsidRPr="00706D31" w:rsidTr="00706D31">
        <w:trPr>
          <w:trHeight w:val="7501"/>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lastRenderedPageBreak/>
              <w:t>3</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việc sửa đổi, bổ sung, hủy bỏ hợp đồng, giao dịch</w:t>
            </w:r>
          </w:p>
        </w:tc>
        <w:tc>
          <w:tcPr>
            <w:tcW w:w="1559" w:type="dxa"/>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shd w:val="clear" w:color="auto" w:fill="auto"/>
            <w:vAlign w:val="center"/>
          </w:tcPr>
          <w:p w:rsidR="00CB016B" w:rsidRPr="00706D31" w:rsidRDefault="00CB016B"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CB016B" w:rsidRPr="00706D31" w:rsidRDefault="00CB016B" w:rsidP="00045559">
            <w:pPr>
              <w:spacing w:after="0" w:line="240" w:lineRule="auto"/>
              <w:jc w:val="both"/>
              <w:rPr>
                <w:rFonts w:cs="Times New Roman"/>
                <w:sz w:val="25"/>
                <w:szCs w:val="25"/>
              </w:rPr>
            </w:pPr>
            <w:r w:rsidRPr="00706D31">
              <w:rPr>
                <w:rFonts w:cs="Times New Roman"/>
                <w:sz w:val="25"/>
                <w:szCs w:val="25"/>
              </w:rPr>
              <w:t>- Công chứng việc sửa đổi, bổ sung hợp đồng, giao dịch: 40.000 đồng/ trường hợp (Trường hợp sửa đổi, bổ sung tăng giá trị tài sản hoặc giá trị hợp đồng, giao dịch thì áp dụng mức thu tương ứng với phần tăng tại điểm a, b, c khoản 2 Điều 4 Thông tư số 257/2016/TT-BTC ngày 11/11/2016 của Bộ Tài chính).</w:t>
            </w:r>
          </w:p>
          <w:p w:rsidR="00CB016B" w:rsidRPr="00706D31" w:rsidRDefault="00CB016B" w:rsidP="00045559">
            <w:pPr>
              <w:spacing w:after="0" w:line="240" w:lineRule="auto"/>
              <w:jc w:val="both"/>
              <w:rPr>
                <w:rFonts w:cs="Times New Roman"/>
                <w:sz w:val="26"/>
                <w:szCs w:val="26"/>
              </w:rPr>
            </w:pPr>
            <w:r w:rsidRPr="00706D31">
              <w:rPr>
                <w:rFonts w:cs="Times New Roman"/>
                <w:sz w:val="25"/>
                <w:szCs w:val="25"/>
              </w:rPr>
              <w:t>- Công chứng việc hủy bỏ hợp đồng, giao dịch: 25.000 đồng/trường hợp.</w:t>
            </w:r>
          </w:p>
        </w:tc>
        <w:tc>
          <w:tcPr>
            <w:tcW w:w="3338" w:type="dxa"/>
            <w:shd w:val="clear" w:color="auto" w:fill="auto"/>
            <w:vAlign w:val="center"/>
          </w:tcPr>
          <w:p w:rsidR="00CB016B" w:rsidRPr="00706D31" w:rsidRDefault="00CB016B" w:rsidP="00A3149C">
            <w:pPr>
              <w:spacing w:before="60" w:after="60" w:line="240" w:lineRule="auto"/>
              <w:jc w:val="both"/>
              <w:rPr>
                <w:rFonts w:cs="Times New Roman"/>
                <w:sz w:val="26"/>
                <w:szCs w:val="26"/>
              </w:rPr>
            </w:pPr>
            <w:r w:rsidRPr="00706D31">
              <w:rPr>
                <w:rFonts w:cs="Times New Roman"/>
                <w:sz w:val="26"/>
                <w:szCs w:val="26"/>
              </w:rPr>
              <w:t>- Luật Công chứng năm 2014;</w:t>
            </w:r>
          </w:p>
          <w:p w:rsidR="00CB016B" w:rsidRPr="00706D31" w:rsidRDefault="00CB016B" w:rsidP="00A3149C">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CB016B" w:rsidRPr="00706D31" w:rsidRDefault="00CB016B" w:rsidP="00045559">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lastRenderedPageBreak/>
              <w:t>4</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bản dịch</w:t>
            </w:r>
          </w:p>
        </w:tc>
        <w:tc>
          <w:tcPr>
            <w:tcW w:w="1559" w:type="dxa"/>
            <w:vMerge w:val="restart"/>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CB016B" w:rsidRPr="00706D31" w:rsidRDefault="00CB016B"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CB016B" w:rsidRPr="00706D31" w:rsidRDefault="00CB016B" w:rsidP="0043329D">
            <w:pPr>
              <w:spacing w:before="60" w:after="60" w:line="240" w:lineRule="auto"/>
              <w:jc w:val="both"/>
              <w:rPr>
                <w:rFonts w:cs="Times New Roman"/>
                <w:sz w:val="26"/>
                <w:szCs w:val="26"/>
              </w:rPr>
            </w:pPr>
            <w:r w:rsidRPr="00706D31">
              <w:rPr>
                <w:rFonts w:cs="Times New Roman"/>
                <w:sz w:val="26"/>
                <w:szCs w:val="26"/>
              </w:rPr>
              <w:t>10 nghìn đồng/trang với bản dịch thứ nhất.</w:t>
            </w:r>
          </w:p>
          <w:p w:rsidR="00CB016B" w:rsidRPr="00706D31" w:rsidRDefault="00CB016B" w:rsidP="0043329D">
            <w:pPr>
              <w:spacing w:before="60" w:after="60" w:line="240" w:lineRule="auto"/>
              <w:jc w:val="both"/>
              <w:rPr>
                <w:rFonts w:cs="Times New Roman"/>
                <w:sz w:val="26"/>
                <w:szCs w:val="26"/>
              </w:rPr>
            </w:pPr>
            <w:r w:rsidRPr="00706D31">
              <w:rPr>
                <w:rFonts w:cs="Times New Roman"/>
                <w:sz w:val="26"/>
                <w:szCs w:val="26"/>
              </w:rPr>
              <w:t>Trường hợp người yêu cầu công chứng cần nhiều bản dịch thì từ bản dịch thứ 2 trở lên thu 05 nghìn đồng/trang đối với trang thứ nhất, trang thứ 2; từ trang thứ 3 trở lên thu 03 nghìn đồng/ trang nhưng mức thu tối đa không quá 200 nghìn đồng/ bản.</w:t>
            </w:r>
          </w:p>
        </w:tc>
        <w:tc>
          <w:tcPr>
            <w:tcW w:w="3338" w:type="dxa"/>
            <w:vMerge w:val="restart"/>
            <w:shd w:val="clear" w:color="auto" w:fill="auto"/>
            <w:vAlign w:val="center"/>
          </w:tcPr>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Luật Công chứng năm 2014;</w:t>
            </w:r>
          </w:p>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t>5</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hợp đồng thế chấp bất động sản</w:t>
            </w:r>
          </w:p>
        </w:tc>
        <w:tc>
          <w:tcPr>
            <w:tcW w:w="1559" w:type="dxa"/>
            <w:vMerge/>
            <w:shd w:val="clear" w:color="auto" w:fill="auto"/>
            <w:vAlign w:val="center"/>
          </w:tcPr>
          <w:p w:rsidR="00CB016B" w:rsidRPr="00706D31" w:rsidRDefault="00CB016B" w:rsidP="00137DB2">
            <w:pPr>
              <w:spacing w:before="60" w:after="60" w:line="240" w:lineRule="auto"/>
              <w:jc w:val="both"/>
              <w:rPr>
                <w:rFonts w:cs="Times New Roman"/>
                <w:sz w:val="26"/>
                <w:szCs w:val="26"/>
              </w:rPr>
            </w:pPr>
          </w:p>
        </w:tc>
        <w:tc>
          <w:tcPr>
            <w:tcW w:w="1546" w:type="dxa"/>
            <w:vMerge/>
            <w:shd w:val="clear" w:color="auto" w:fill="auto"/>
            <w:vAlign w:val="center"/>
          </w:tcPr>
          <w:p w:rsidR="00CB016B" w:rsidRPr="00706D31" w:rsidRDefault="00CB016B" w:rsidP="00E56541">
            <w:pPr>
              <w:spacing w:before="60" w:after="60" w:line="240" w:lineRule="auto"/>
              <w:jc w:val="both"/>
              <w:rPr>
                <w:rFonts w:cs="Times New Roman"/>
                <w:sz w:val="26"/>
                <w:szCs w:val="26"/>
              </w:rPr>
            </w:pPr>
          </w:p>
        </w:tc>
        <w:tc>
          <w:tcPr>
            <w:tcW w:w="2139" w:type="dxa"/>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tc>
        <w:tc>
          <w:tcPr>
            <w:tcW w:w="3338" w:type="dxa"/>
            <w:vMerge/>
            <w:shd w:val="clear" w:color="auto" w:fill="auto"/>
            <w:vAlign w:val="center"/>
          </w:tcPr>
          <w:p w:rsidR="00CB016B" w:rsidRPr="00706D31" w:rsidRDefault="00CB016B" w:rsidP="000A2BAE">
            <w:pPr>
              <w:spacing w:before="60" w:after="60" w:line="240" w:lineRule="auto"/>
              <w:jc w:val="both"/>
              <w:rPr>
                <w:rFonts w:cs="Times New Roman"/>
                <w:sz w:val="26"/>
                <w:szCs w:val="26"/>
              </w:rPr>
            </w:pP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CB016B">
        <w:trPr>
          <w:trHeight w:val="1022"/>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lastRenderedPageBreak/>
              <w:t>6</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di chúc</w:t>
            </w:r>
          </w:p>
        </w:tc>
        <w:tc>
          <w:tcPr>
            <w:tcW w:w="1559" w:type="dxa"/>
            <w:vMerge w:val="restart"/>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B92705" w:rsidRPr="00706D31" w:rsidRDefault="00B92705" w:rsidP="00B92705">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50.000 đồng/ trường hợp</w:t>
            </w:r>
          </w:p>
        </w:tc>
        <w:tc>
          <w:tcPr>
            <w:tcW w:w="3338" w:type="dxa"/>
            <w:vMerge w:val="restart"/>
            <w:shd w:val="clear" w:color="auto" w:fill="auto"/>
            <w:vAlign w:val="center"/>
          </w:tcPr>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Luật Công chứng năm 2014;</w:t>
            </w:r>
          </w:p>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Nghị định số 29/2015/NĐ-CP ngày 15/3/2015 của Chính phủ;</w:t>
            </w:r>
          </w:p>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B92705" w:rsidRPr="00706D31" w:rsidRDefault="00B92705" w:rsidP="00CB016B">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CB016B">
        <w:trPr>
          <w:trHeight w:val="1713"/>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7</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thỏa thuận phân chia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val="restart"/>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20.000 đồng/ trường hợp</w:t>
            </w:r>
          </w:p>
        </w:tc>
        <w:tc>
          <w:tcPr>
            <w:tcW w:w="3338" w:type="dxa"/>
            <w:vMerge/>
            <w:shd w:val="clear" w:color="auto" w:fill="auto"/>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CB016B">
        <w:trPr>
          <w:trHeight w:val="1551"/>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8</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khai nhận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3338" w:type="dxa"/>
            <w:vMerge/>
            <w:shd w:val="clear" w:color="auto" w:fill="auto"/>
            <w:vAlign w:val="center"/>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B92705">
        <w:trPr>
          <w:trHeight w:val="2298"/>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9</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từ chối nhận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3338" w:type="dxa"/>
            <w:vMerge/>
            <w:shd w:val="clear" w:color="auto" w:fill="auto"/>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10</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hợp đồng ủy quyền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50.000 đồng/ trường hợp</w:t>
            </w:r>
          </w:p>
        </w:tc>
        <w:tc>
          <w:tcPr>
            <w:tcW w:w="3338" w:type="dxa"/>
            <w:vMerge/>
            <w:shd w:val="clear" w:color="auto" w:fill="auto"/>
            <w:vAlign w:val="center"/>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95394E">
        <w:trPr>
          <w:trHeight w:val="1164"/>
        </w:trPr>
        <w:tc>
          <w:tcPr>
            <w:tcW w:w="696" w:type="dxa"/>
            <w:shd w:val="clear" w:color="auto" w:fill="auto"/>
            <w:noWrap/>
            <w:vAlign w:val="center"/>
          </w:tcPr>
          <w:p w:rsidR="0095394E" w:rsidRPr="00706D31" w:rsidRDefault="0095394E" w:rsidP="00137DB2">
            <w:pPr>
              <w:spacing w:before="60" w:after="60" w:line="240" w:lineRule="auto"/>
              <w:jc w:val="center"/>
              <w:rPr>
                <w:rFonts w:cs="Times New Roman"/>
                <w:sz w:val="26"/>
                <w:szCs w:val="26"/>
              </w:rPr>
            </w:pPr>
            <w:r w:rsidRPr="00706D31">
              <w:rPr>
                <w:rFonts w:cs="Times New Roman"/>
                <w:sz w:val="26"/>
                <w:szCs w:val="26"/>
              </w:rPr>
              <w:lastRenderedPageBreak/>
              <w:t>11</w:t>
            </w:r>
          </w:p>
        </w:tc>
        <w:tc>
          <w:tcPr>
            <w:tcW w:w="1686" w:type="dxa"/>
            <w:shd w:val="clear" w:color="auto" w:fill="auto"/>
            <w:noWrap/>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Nhận lưu giữ di chúc</w:t>
            </w:r>
          </w:p>
        </w:tc>
        <w:tc>
          <w:tcPr>
            <w:tcW w:w="1559" w:type="dxa"/>
            <w:vMerge w:val="restart"/>
            <w:shd w:val="clear" w:color="auto" w:fill="auto"/>
            <w:vAlign w:val="center"/>
          </w:tcPr>
          <w:p w:rsidR="0095394E" w:rsidRPr="00706D31" w:rsidRDefault="0095394E" w:rsidP="0095394E">
            <w:pPr>
              <w:spacing w:before="60" w:after="60" w:line="240" w:lineRule="auto"/>
              <w:jc w:val="both"/>
              <w:rPr>
                <w:rFonts w:cs="Times New Roman"/>
                <w:sz w:val="26"/>
                <w:szCs w:val="26"/>
              </w:rPr>
            </w:pPr>
            <w:r w:rsidRPr="00706D31">
              <w:rPr>
                <w:rFonts w:cs="Times New Roman"/>
                <w:sz w:val="26"/>
                <w:szCs w:val="26"/>
              </w:rPr>
              <w:t>Không quy định</w:t>
            </w:r>
          </w:p>
        </w:tc>
        <w:tc>
          <w:tcPr>
            <w:tcW w:w="1546" w:type="dxa"/>
            <w:vMerge w:val="restart"/>
            <w:shd w:val="clear" w:color="auto" w:fill="auto"/>
            <w:vAlign w:val="center"/>
          </w:tcPr>
          <w:p w:rsidR="0095394E" w:rsidRPr="00706D31" w:rsidRDefault="0095394E" w:rsidP="000A2BAE">
            <w:pPr>
              <w:spacing w:before="60" w:after="60" w:line="240" w:lineRule="auto"/>
              <w:jc w:val="center"/>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100.000 đồng/ trường hợp</w:t>
            </w:r>
          </w:p>
        </w:tc>
        <w:tc>
          <w:tcPr>
            <w:tcW w:w="3338" w:type="dxa"/>
            <w:vMerge w:val="restart"/>
            <w:shd w:val="clear" w:color="auto" w:fill="auto"/>
            <w:vAlign w:val="center"/>
          </w:tcPr>
          <w:p w:rsidR="0095394E" w:rsidRPr="00706D31" w:rsidRDefault="0095394E" w:rsidP="00747044">
            <w:pPr>
              <w:spacing w:before="60" w:after="60" w:line="240" w:lineRule="auto"/>
              <w:jc w:val="both"/>
              <w:rPr>
                <w:rFonts w:cs="Times New Roman"/>
                <w:sz w:val="26"/>
                <w:szCs w:val="26"/>
              </w:rPr>
            </w:pPr>
            <w:r w:rsidRPr="00706D31">
              <w:rPr>
                <w:rFonts w:cs="Times New Roman"/>
                <w:sz w:val="26"/>
                <w:szCs w:val="26"/>
              </w:rPr>
              <w:t>- Luật Công chứng năm 2014;</w:t>
            </w:r>
          </w:p>
          <w:p w:rsidR="0095394E" w:rsidRPr="00706D31" w:rsidRDefault="0095394E" w:rsidP="0095394E">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r w:rsidR="00706D31" w:rsidRPr="00706D31" w:rsidTr="0095394E">
        <w:trPr>
          <w:trHeight w:val="2680"/>
        </w:trPr>
        <w:tc>
          <w:tcPr>
            <w:tcW w:w="696" w:type="dxa"/>
            <w:shd w:val="clear" w:color="auto" w:fill="auto"/>
            <w:noWrap/>
            <w:vAlign w:val="center"/>
          </w:tcPr>
          <w:p w:rsidR="0095394E" w:rsidRPr="00706D31" w:rsidRDefault="0095394E" w:rsidP="00137DB2">
            <w:pPr>
              <w:spacing w:before="60" w:after="60" w:line="240" w:lineRule="auto"/>
              <w:jc w:val="center"/>
              <w:rPr>
                <w:rFonts w:cs="Times New Roman"/>
                <w:sz w:val="26"/>
                <w:szCs w:val="26"/>
              </w:rPr>
            </w:pPr>
            <w:r w:rsidRPr="00706D31">
              <w:rPr>
                <w:rFonts w:cs="Times New Roman"/>
                <w:sz w:val="26"/>
                <w:szCs w:val="26"/>
              </w:rPr>
              <w:t>12</w:t>
            </w:r>
          </w:p>
        </w:tc>
        <w:tc>
          <w:tcPr>
            <w:tcW w:w="1686" w:type="dxa"/>
            <w:shd w:val="clear" w:color="auto" w:fill="auto"/>
            <w:noWrap/>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Cấp bản sao văn bản công chứng</w:t>
            </w:r>
          </w:p>
        </w:tc>
        <w:tc>
          <w:tcPr>
            <w:tcW w:w="1559" w:type="dxa"/>
            <w:vMerge/>
            <w:shd w:val="clear" w:color="auto" w:fill="auto"/>
            <w:vAlign w:val="center"/>
          </w:tcPr>
          <w:p w:rsidR="0095394E" w:rsidRPr="00706D31" w:rsidRDefault="0095394E" w:rsidP="00F413E8">
            <w:pPr>
              <w:spacing w:before="60" w:after="60" w:line="240" w:lineRule="auto"/>
              <w:jc w:val="center"/>
              <w:rPr>
                <w:rFonts w:cs="Times New Roman"/>
                <w:sz w:val="26"/>
                <w:szCs w:val="26"/>
              </w:rPr>
            </w:pPr>
          </w:p>
        </w:tc>
        <w:tc>
          <w:tcPr>
            <w:tcW w:w="1546" w:type="dxa"/>
            <w:vMerge/>
            <w:shd w:val="clear" w:color="auto" w:fill="auto"/>
            <w:vAlign w:val="center"/>
          </w:tcPr>
          <w:p w:rsidR="0095394E" w:rsidRPr="00706D31" w:rsidRDefault="0095394E" w:rsidP="000A2BAE">
            <w:pPr>
              <w:spacing w:before="60" w:after="60" w:line="240" w:lineRule="auto"/>
              <w:jc w:val="center"/>
              <w:rPr>
                <w:rFonts w:cs="Times New Roman"/>
                <w:sz w:val="26"/>
                <w:szCs w:val="26"/>
              </w:rPr>
            </w:pPr>
          </w:p>
        </w:tc>
        <w:tc>
          <w:tcPr>
            <w:tcW w:w="2139" w:type="dxa"/>
            <w:shd w:val="clear" w:color="auto" w:fill="auto"/>
            <w:vAlign w:val="center"/>
          </w:tcPr>
          <w:p w:rsidR="0095394E" w:rsidRPr="00706D31" w:rsidRDefault="0095394E" w:rsidP="002D55BF">
            <w:pPr>
              <w:spacing w:before="60" w:after="60" w:line="240" w:lineRule="auto"/>
              <w:jc w:val="both"/>
              <w:rPr>
                <w:rFonts w:cs="Times New Roman"/>
                <w:sz w:val="26"/>
                <w:szCs w:val="26"/>
              </w:rPr>
            </w:pPr>
            <w:r w:rsidRPr="00706D31">
              <w:rPr>
                <w:rFonts w:cs="Times New Roman"/>
                <w:sz w:val="26"/>
                <w:szCs w:val="26"/>
              </w:rPr>
              <w:t>Thu 5.000 đồng/trang; từ trang thứ 3 trở lên thì mỗi trang thu 3.000 đồng nhưng tối đa không quá 100.000 đồng/bản</w:t>
            </w:r>
          </w:p>
        </w:tc>
        <w:tc>
          <w:tcPr>
            <w:tcW w:w="3338" w:type="dxa"/>
            <w:vMerge/>
            <w:shd w:val="clear" w:color="auto" w:fill="auto"/>
            <w:vAlign w:val="center"/>
          </w:tcPr>
          <w:p w:rsidR="0095394E" w:rsidRPr="00706D31" w:rsidRDefault="0095394E" w:rsidP="0095394E">
            <w:pPr>
              <w:spacing w:before="60" w:after="60" w:line="240" w:lineRule="auto"/>
              <w:jc w:val="both"/>
              <w:rPr>
                <w:rFonts w:cs="Times New Roman"/>
                <w:sz w:val="26"/>
                <w:szCs w:val="26"/>
              </w:rPr>
            </w:pP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r w:rsidR="00706D31" w:rsidRPr="00706D31" w:rsidTr="0095394E">
        <w:trPr>
          <w:trHeight w:val="2963"/>
        </w:trPr>
        <w:tc>
          <w:tcPr>
            <w:tcW w:w="696" w:type="dxa"/>
            <w:shd w:val="clear" w:color="auto" w:fill="auto"/>
            <w:noWrap/>
            <w:vAlign w:val="center"/>
          </w:tcPr>
          <w:p w:rsidR="0095394E" w:rsidRPr="00706D31" w:rsidRDefault="0095394E" w:rsidP="00F413E8">
            <w:pPr>
              <w:spacing w:before="60" w:after="60" w:line="240" w:lineRule="auto"/>
              <w:jc w:val="center"/>
              <w:rPr>
                <w:rFonts w:cs="Times New Roman"/>
                <w:sz w:val="26"/>
                <w:szCs w:val="26"/>
              </w:rPr>
            </w:pPr>
            <w:r w:rsidRPr="00706D31">
              <w:rPr>
                <w:rFonts w:cs="Times New Roman"/>
                <w:sz w:val="26"/>
                <w:szCs w:val="26"/>
              </w:rPr>
              <w:t>13</w:t>
            </w:r>
          </w:p>
        </w:tc>
        <w:tc>
          <w:tcPr>
            <w:tcW w:w="1686" w:type="dxa"/>
            <w:shd w:val="clear" w:color="auto" w:fill="auto"/>
            <w:noWrap/>
            <w:vAlign w:val="center"/>
          </w:tcPr>
          <w:p w:rsidR="0095394E" w:rsidRPr="00706D31" w:rsidRDefault="0095394E" w:rsidP="00F413E8">
            <w:pPr>
              <w:spacing w:before="60" w:after="60" w:line="240" w:lineRule="auto"/>
              <w:jc w:val="both"/>
              <w:rPr>
                <w:rFonts w:cs="Times New Roman"/>
                <w:sz w:val="26"/>
                <w:szCs w:val="26"/>
              </w:rPr>
            </w:pPr>
            <w:r w:rsidRPr="00706D31">
              <w:rPr>
                <w:rFonts w:cs="Times New Roman"/>
                <w:sz w:val="26"/>
                <w:szCs w:val="26"/>
              </w:rPr>
              <w:t>Niêm yết việc thụ lý công chứng văn bản thỏa thuận phân chia di sản, văn bản khai nhận di sản</w:t>
            </w:r>
          </w:p>
        </w:tc>
        <w:tc>
          <w:tcPr>
            <w:tcW w:w="1559" w:type="dxa"/>
            <w:shd w:val="clear" w:color="auto" w:fill="auto"/>
            <w:vAlign w:val="center"/>
          </w:tcPr>
          <w:p w:rsidR="0095394E" w:rsidRPr="00706D31" w:rsidRDefault="0095394E" w:rsidP="00F413E8">
            <w:pPr>
              <w:spacing w:before="60" w:after="60" w:line="240" w:lineRule="auto"/>
              <w:jc w:val="both"/>
              <w:rPr>
                <w:rFonts w:cs="Times New Roman"/>
                <w:sz w:val="26"/>
                <w:szCs w:val="26"/>
              </w:rPr>
            </w:pPr>
            <w:r w:rsidRPr="00706D31">
              <w:rPr>
                <w:rFonts w:cs="Times New Roman"/>
                <w:sz w:val="26"/>
                <w:szCs w:val="26"/>
              </w:rPr>
              <w:t>Thực hiện việc niêm yết trong thời hạn 15 ngày, kể từ ngày niêm yết</w:t>
            </w:r>
          </w:p>
        </w:tc>
        <w:tc>
          <w:tcPr>
            <w:tcW w:w="1546" w:type="dxa"/>
            <w:vMerge/>
            <w:shd w:val="clear" w:color="auto" w:fill="auto"/>
            <w:vAlign w:val="center"/>
          </w:tcPr>
          <w:p w:rsidR="0095394E" w:rsidRPr="00706D31" w:rsidRDefault="0095394E" w:rsidP="00F413E8">
            <w:pPr>
              <w:spacing w:before="60" w:after="60" w:line="240" w:lineRule="auto"/>
              <w:jc w:val="center"/>
              <w:rPr>
                <w:rFonts w:cs="Times New Roman"/>
                <w:sz w:val="26"/>
                <w:szCs w:val="26"/>
              </w:rPr>
            </w:pPr>
          </w:p>
        </w:tc>
        <w:tc>
          <w:tcPr>
            <w:tcW w:w="2139" w:type="dxa"/>
            <w:shd w:val="clear" w:color="auto" w:fill="auto"/>
            <w:vAlign w:val="center"/>
          </w:tcPr>
          <w:p w:rsidR="0095394E" w:rsidRPr="00706D31" w:rsidRDefault="0095394E" w:rsidP="00541CCB">
            <w:pPr>
              <w:spacing w:before="60" w:after="60" w:line="240" w:lineRule="auto"/>
              <w:jc w:val="center"/>
              <w:rPr>
                <w:rFonts w:cs="Times New Roman"/>
                <w:sz w:val="26"/>
                <w:szCs w:val="26"/>
              </w:rPr>
            </w:pPr>
            <w:r w:rsidRPr="00706D31">
              <w:rPr>
                <w:rFonts w:cs="Times New Roman"/>
                <w:sz w:val="26"/>
                <w:szCs w:val="26"/>
              </w:rPr>
              <w:t>Không quy định</w:t>
            </w:r>
          </w:p>
        </w:tc>
        <w:tc>
          <w:tcPr>
            <w:tcW w:w="3338" w:type="dxa"/>
            <w:vMerge/>
            <w:shd w:val="clear" w:color="auto" w:fill="auto"/>
            <w:vAlign w:val="center"/>
          </w:tcPr>
          <w:p w:rsidR="0095394E" w:rsidRPr="00706D31" w:rsidRDefault="0095394E" w:rsidP="0095394E">
            <w:pPr>
              <w:spacing w:before="60" w:after="60" w:line="240" w:lineRule="auto"/>
              <w:jc w:val="both"/>
              <w:rPr>
                <w:rFonts w:cs="Times New Roman"/>
                <w:sz w:val="26"/>
                <w:szCs w:val="26"/>
              </w:rPr>
            </w:pP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bl>
    <w:p w:rsidR="0097523F" w:rsidRPr="00706D31" w:rsidRDefault="0097523F" w:rsidP="008C70E3">
      <w:pPr>
        <w:spacing w:line="240" w:lineRule="auto"/>
        <w:jc w:val="both"/>
        <w:rPr>
          <w:rFonts w:cs="Times New Roman"/>
          <w:b/>
          <w:sz w:val="26"/>
          <w:szCs w:val="26"/>
        </w:rPr>
      </w:pPr>
      <w:r w:rsidRPr="00706D31">
        <w:rPr>
          <w:rFonts w:cs="Times New Roman"/>
          <w:b/>
          <w:sz w:val="26"/>
          <w:szCs w:val="26"/>
        </w:rPr>
        <w:br w:type="page"/>
      </w:r>
    </w:p>
    <w:p w:rsidR="0097523F" w:rsidRPr="00706D31" w:rsidRDefault="0097523F" w:rsidP="0097523F">
      <w:pPr>
        <w:spacing w:line="240" w:lineRule="auto"/>
        <w:ind w:firstLine="720"/>
        <w:jc w:val="both"/>
        <w:rPr>
          <w:rFonts w:cs="Times New Roman"/>
          <w:b/>
          <w:szCs w:val="26"/>
        </w:rPr>
      </w:pPr>
      <w:r w:rsidRPr="00706D31">
        <w:rPr>
          <w:rFonts w:cs="Times New Roman"/>
          <w:b/>
          <w:szCs w:val="26"/>
        </w:rPr>
        <w:lastRenderedPageBreak/>
        <w:t xml:space="preserve">E. </w:t>
      </w:r>
      <w:r w:rsidR="00280B97" w:rsidRPr="00706D31">
        <w:rPr>
          <w:rFonts w:cs="Times New Roman"/>
          <w:b/>
          <w:szCs w:val="26"/>
        </w:rPr>
        <w:t>THỦ TỤC HÀNH CHÍNH THỰC HIỆN TẠI TRUNG TÂM TRỢ GIÚP PHÁP LÝ NHÀ NƯỚC</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14"/>
        <w:gridCol w:w="1547"/>
        <w:gridCol w:w="1560"/>
        <w:gridCol w:w="2126"/>
        <w:gridCol w:w="3260"/>
        <w:gridCol w:w="1276"/>
        <w:gridCol w:w="890"/>
        <w:gridCol w:w="1094"/>
      </w:tblGrid>
      <w:tr w:rsidR="00706D31" w:rsidRPr="00706D31" w:rsidTr="00573420">
        <w:trPr>
          <w:trHeight w:val="20"/>
          <w:tblHeader/>
        </w:trPr>
        <w:tc>
          <w:tcPr>
            <w:tcW w:w="708" w:type="dxa"/>
            <w:vMerge w:val="restart"/>
            <w:shd w:val="clear" w:color="auto" w:fill="auto"/>
            <w:noWrap/>
            <w:vAlign w:val="center"/>
            <w:hideMark/>
          </w:tcPr>
          <w:p w:rsidR="0097523F" w:rsidRPr="00706D31" w:rsidRDefault="00565043" w:rsidP="00280B97">
            <w:pPr>
              <w:spacing w:before="60" w:after="60" w:line="240" w:lineRule="auto"/>
              <w:jc w:val="center"/>
              <w:rPr>
                <w:rFonts w:cs="Times New Roman"/>
                <w:b/>
                <w:sz w:val="26"/>
                <w:szCs w:val="26"/>
              </w:rPr>
            </w:pPr>
            <w:r w:rsidRPr="00706D31">
              <w:rPr>
                <w:rFonts w:cs="Times New Roman"/>
                <w:b/>
                <w:sz w:val="26"/>
                <w:szCs w:val="26"/>
              </w:rPr>
              <w:t>S</w:t>
            </w:r>
            <w:r w:rsidR="0097523F" w:rsidRPr="00706D31">
              <w:rPr>
                <w:rFonts w:cs="Times New Roman"/>
                <w:b/>
                <w:sz w:val="26"/>
                <w:szCs w:val="26"/>
              </w:rPr>
              <w:t>TT</w:t>
            </w:r>
          </w:p>
        </w:tc>
        <w:tc>
          <w:tcPr>
            <w:tcW w:w="1714" w:type="dxa"/>
            <w:vMerge w:val="restart"/>
            <w:shd w:val="clear" w:color="auto" w:fill="auto"/>
            <w:noWrap/>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Tên TTHC</w:t>
            </w:r>
          </w:p>
        </w:tc>
        <w:tc>
          <w:tcPr>
            <w:tcW w:w="1547"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Thời hạn</w:t>
            </w:r>
          </w:p>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giải quyết</w:t>
            </w:r>
          </w:p>
        </w:tc>
        <w:tc>
          <w:tcPr>
            <w:tcW w:w="1560"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2126"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Phí, lệ phí</w:t>
            </w:r>
          </w:p>
          <w:p w:rsidR="0097523F" w:rsidRPr="00706D31" w:rsidRDefault="0097523F" w:rsidP="00280B97">
            <w:pPr>
              <w:spacing w:before="60" w:after="60" w:line="240" w:lineRule="auto"/>
              <w:jc w:val="center"/>
              <w:rPr>
                <w:rFonts w:cs="Times New Roman"/>
                <w:b/>
                <w:i/>
                <w:sz w:val="26"/>
                <w:szCs w:val="26"/>
              </w:rPr>
            </w:pPr>
            <w:r w:rsidRPr="00706D31">
              <w:rPr>
                <w:rFonts w:cs="Times New Roman"/>
                <w:b/>
                <w:i/>
                <w:sz w:val="26"/>
                <w:szCs w:val="26"/>
              </w:rPr>
              <w:t>(nếu có)</w:t>
            </w:r>
          </w:p>
        </w:tc>
        <w:tc>
          <w:tcPr>
            <w:tcW w:w="3260"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Căn cứ pháp lý</w:t>
            </w:r>
          </w:p>
        </w:tc>
        <w:tc>
          <w:tcPr>
            <w:tcW w:w="1276" w:type="dxa"/>
            <w:vMerge w:val="restart"/>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1984" w:type="dxa"/>
            <w:gridSpan w:val="2"/>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573420">
        <w:trPr>
          <w:trHeight w:val="20"/>
          <w:tblHeader/>
        </w:trPr>
        <w:tc>
          <w:tcPr>
            <w:tcW w:w="708" w:type="dxa"/>
            <w:vMerge/>
            <w:shd w:val="clear" w:color="auto" w:fill="auto"/>
            <w:noWrap/>
            <w:vAlign w:val="center"/>
          </w:tcPr>
          <w:p w:rsidR="0097523F" w:rsidRPr="00706D31" w:rsidRDefault="0097523F" w:rsidP="00280B97">
            <w:pPr>
              <w:spacing w:before="60" w:after="60" w:line="240" w:lineRule="auto"/>
              <w:jc w:val="center"/>
              <w:rPr>
                <w:rFonts w:cs="Times New Roman"/>
                <w:b/>
                <w:sz w:val="26"/>
                <w:szCs w:val="26"/>
              </w:rPr>
            </w:pPr>
          </w:p>
        </w:tc>
        <w:tc>
          <w:tcPr>
            <w:tcW w:w="1714" w:type="dxa"/>
            <w:vMerge/>
            <w:shd w:val="clear" w:color="auto" w:fill="auto"/>
            <w:noWrap/>
            <w:vAlign w:val="center"/>
          </w:tcPr>
          <w:p w:rsidR="0097523F" w:rsidRPr="00706D31" w:rsidRDefault="0097523F" w:rsidP="00280B97">
            <w:pPr>
              <w:spacing w:before="60" w:after="60" w:line="240" w:lineRule="auto"/>
              <w:jc w:val="center"/>
              <w:rPr>
                <w:rFonts w:cs="Times New Roman"/>
                <w:b/>
                <w:sz w:val="26"/>
                <w:szCs w:val="26"/>
              </w:rPr>
            </w:pPr>
          </w:p>
        </w:tc>
        <w:tc>
          <w:tcPr>
            <w:tcW w:w="1547"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1560"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2126"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3260"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1276" w:type="dxa"/>
            <w:vMerge/>
            <w:vAlign w:val="center"/>
          </w:tcPr>
          <w:p w:rsidR="0097523F" w:rsidRPr="00706D31" w:rsidRDefault="0097523F" w:rsidP="00280B97">
            <w:pPr>
              <w:spacing w:before="60" w:after="60" w:line="240" w:lineRule="auto"/>
              <w:jc w:val="center"/>
              <w:rPr>
                <w:rFonts w:cs="Times New Roman"/>
                <w:b/>
                <w:sz w:val="26"/>
                <w:szCs w:val="26"/>
              </w:rPr>
            </w:pPr>
          </w:p>
        </w:tc>
        <w:tc>
          <w:tcPr>
            <w:tcW w:w="890" w:type="dxa"/>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Tiếp nhận</w:t>
            </w:r>
          </w:p>
        </w:tc>
        <w:tc>
          <w:tcPr>
            <w:tcW w:w="1094" w:type="dxa"/>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573420">
        <w:trPr>
          <w:trHeight w:val="20"/>
        </w:trPr>
        <w:tc>
          <w:tcPr>
            <w:tcW w:w="708" w:type="dxa"/>
            <w:shd w:val="clear" w:color="auto" w:fill="auto"/>
            <w:noWrap/>
            <w:vAlign w:val="center"/>
          </w:tcPr>
          <w:p w:rsidR="003D7A52" w:rsidRPr="00706D31" w:rsidRDefault="003D7A52" w:rsidP="00280B97">
            <w:pPr>
              <w:spacing w:before="60" w:after="60" w:line="240" w:lineRule="auto"/>
              <w:jc w:val="center"/>
              <w:rPr>
                <w:rFonts w:cs="Times New Roman"/>
                <w:sz w:val="26"/>
                <w:szCs w:val="26"/>
              </w:rPr>
            </w:pPr>
            <w:r w:rsidRPr="00706D31">
              <w:rPr>
                <w:rFonts w:cs="Times New Roman"/>
                <w:sz w:val="26"/>
                <w:szCs w:val="26"/>
              </w:rPr>
              <w:t>1</w:t>
            </w:r>
          </w:p>
        </w:tc>
        <w:tc>
          <w:tcPr>
            <w:tcW w:w="1714" w:type="dxa"/>
            <w:shd w:val="clear" w:color="auto" w:fill="auto"/>
            <w:noWrap/>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Yêu cầu trợ giúp pháp lý</w:t>
            </w:r>
          </w:p>
        </w:tc>
        <w:tc>
          <w:tcPr>
            <w:tcW w:w="1547" w:type="dxa"/>
            <w:shd w:val="clear" w:color="auto" w:fill="auto"/>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tc>
        <w:tc>
          <w:tcPr>
            <w:tcW w:w="1560" w:type="dxa"/>
            <w:shd w:val="clear" w:color="auto" w:fill="auto"/>
            <w:vAlign w:val="center"/>
          </w:tcPr>
          <w:p w:rsidR="003D7A52" w:rsidRPr="00706D31" w:rsidRDefault="000C4B78" w:rsidP="00280B97">
            <w:pPr>
              <w:spacing w:before="60" w:after="60" w:line="240" w:lineRule="auto"/>
              <w:jc w:val="both"/>
              <w:rPr>
                <w:rFonts w:cs="Times New Roman"/>
                <w:position w:val="-6"/>
                <w:sz w:val="26"/>
                <w:szCs w:val="26"/>
              </w:rPr>
            </w:pPr>
            <w:r w:rsidRPr="00706D31">
              <w:rPr>
                <w:rFonts w:cs="Times New Roman"/>
                <w:position w:val="-6"/>
                <w:sz w:val="26"/>
                <w:szCs w:val="26"/>
              </w:rPr>
              <w:t>Trụ sở Trung tâm trợ giúp pháp lý Nhà nước (Địa chỉ</w:t>
            </w:r>
            <w:r w:rsidR="0092572B" w:rsidRPr="00706D31">
              <w:rPr>
                <w:rFonts w:cs="Times New Roman"/>
                <w:position w:val="-6"/>
                <w:sz w:val="26"/>
                <w:szCs w:val="26"/>
              </w:rPr>
              <w:t>: S</w:t>
            </w:r>
            <w:r w:rsidRPr="00706D31">
              <w:rPr>
                <w:rFonts w:cs="Times New Roman"/>
                <w:position w:val="-6"/>
                <w:sz w:val="26"/>
                <w:szCs w:val="26"/>
              </w:rPr>
              <w:t>ố 39 đường Lý Thường Kiệ</w:t>
            </w:r>
            <w:r w:rsidR="0092572B" w:rsidRPr="00706D31">
              <w:rPr>
                <w:rFonts w:cs="Times New Roman"/>
                <w:position w:val="-6"/>
                <w:sz w:val="26"/>
                <w:szCs w:val="26"/>
              </w:rPr>
              <w:t>t, T</w:t>
            </w:r>
            <w:r w:rsidRPr="00706D31">
              <w:rPr>
                <w:rFonts w:cs="Times New Roman"/>
                <w:position w:val="-6"/>
                <w:sz w:val="26"/>
                <w:szCs w:val="26"/>
              </w:rPr>
              <w:t>hành phố Buôn Ma Thuột, tỉnh Đắk Lắk).</w:t>
            </w:r>
          </w:p>
        </w:tc>
        <w:tc>
          <w:tcPr>
            <w:tcW w:w="2126" w:type="dxa"/>
            <w:shd w:val="clear" w:color="auto" w:fill="auto"/>
            <w:vAlign w:val="center"/>
          </w:tcPr>
          <w:p w:rsidR="003D7A52" w:rsidRPr="00706D31" w:rsidRDefault="003D7A52"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shd w:val="clear" w:color="auto" w:fill="auto"/>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xml:space="preserve">- </w:t>
            </w:r>
            <w:r w:rsidR="006C118C" w:rsidRPr="00706D31">
              <w:rPr>
                <w:rFonts w:cs="Times New Roman"/>
                <w:sz w:val="26"/>
                <w:szCs w:val="26"/>
              </w:rPr>
              <w:t>Luật Trợ giúp pháp lý số 11/2017/QH14 ngày 20/6/2017;</w:t>
            </w:r>
          </w:p>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Nghị định số 144/2017/NĐ-CP ngày 15/12/2017 của Chính phủ;</w:t>
            </w:r>
          </w:p>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Thông tư số 08/2017/TT-BTP ngày 15/11/2017 của Bộ trưởng Bộ Tư pháp;</w:t>
            </w:r>
          </w:p>
          <w:p w:rsidR="003D7A52" w:rsidRPr="00706D31" w:rsidRDefault="003D7A52"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Align w:val="center"/>
          </w:tcPr>
          <w:p w:rsidR="003D7A52" w:rsidRPr="00706D31" w:rsidRDefault="00A573A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3D7A52" w:rsidRPr="00706D31" w:rsidRDefault="003D7A52" w:rsidP="00280B97">
            <w:pPr>
              <w:spacing w:before="60" w:after="60" w:line="240" w:lineRule="auto"/>
              <w:jc w:val="center"/>
              <w:rPr>
                <w:rFonts w:cs="Times New Roman"/>
                <w:sz w:val="26"/>
                <w:szCs w:val="26"/>
              </w:rPr>
            </w:pPr>
          </w:p>
        </w:tc>
        <w:tc>
          <w:tcPr>
            <w:tcW w:w="1094" w:type="dxa"/>
            <w:vAlign w:val="center"/>
          </w:tcPr>
          <w:p w:rsidR="003D7A52" w:rsidRPr="00706D31" w:rsidRDefault="003D7A52" w:rsidP="00280B97">
            <w:pPr>
              <w:spacing w:before="60" w:after="60" w:line="240" w:lineRule="auto"/>
              <w:jc w:val="center"/>
              <w:rPr>
                <w:rFonts w:cs="Times New Roman"/>
                <w:sz w:val="26"/>
                <w:szCs w:val="26"/>
              </w:rPr>
            </w:pPr>
          </w:p>
        </w:tc>
      </w:tr>
      <w:tr w:rsidR="00706D31" w:rsidRPr="00706D31" w:rsidTr="0092572B">
        <w:trPr>
          <w:trHeight w:val="2197"/>
        </w:trPr>
        <w:tc>
          <w:tcPr>
            <w:tcW w:w="708" w:type="dxa"/>
            <w:shd w:val="clear" w:color="auto" w:fill="auto"/>
            <w:noWrap/>
            <w:vAlign w:val="center"/>
            <w:hideMark/>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lastRenderedPageBreak/>
              <w:t>2</w:t>
            </w:r>
          </w:p>
        </w:tc>
        <w:tc>
          <w:tcPr>
            <w:tcW w:w="1714" w:type="dxa"/>
            <w:shd w:val="clear" w:color="auto" w:fill="auto"/>
            <w:noWrap/>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Rút yêu cầu trợ giúp pháp lý của người được trợ giúp pháp lý</w:t>
            </w:r>
          </w:p>
        </w:tc>
        <w:tc>
          <w:tcPr>
            <w:tcW w:w="1547" w:type="dxa"/>
            <w:shd w:val="clear" w:color="auto" w:fill="auto"/>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Ngay sau khi nhận đủ hồ sơ theo quy định</w:t>
            </w:r>
          </w:p>
        </w:tc>
        <w:tc>
          <w:tcPr>
            <w:tcW w:w="1560" w:type="dxa"/>
            <w:vMerge w:val="restart"/>
            <w:shd w:val="clear" w:color="auto" w:fill="auto"/>
            <w:vAlign w:val="center"/>
          </w:tcPr>
          <w:p w:rsidR="0092572B" w:rsidRPr="00706D31" w:rsidRDefault="0092572B" w:rsidP="000C4B78">
            <w:pPr>
              <w:spacing w:before="60" w:after="60" w:line="240" w:lineRule="auto"/>
              <w:jc w:val="both"/>
              <w:rPr>
                <w:rFonts w:cs="Times New Roman"/>
                <w:position w:val="-6"/>
                <w:sz w:val="26"/>
                <w:szCs w:val="26"/>
              </w:rPr>
            </w:pPr>
            <w:r w:rsidRPr="00706D31">
              <w:rPr>
                <w:rFonts w:cs="Times New Roman"/>
                <w:position w:val="-6"/>
                <w:sz w:val="26"/>
                <w:szCs w:val="26"/>
              </w:rPr>
              <w:t>Trụ sở Trung tâm trợ giúp pháp lý Nhà nước (Địa chỉ: Số 39 đường Lý Thường Kiệt, Thành phố Buôn Ma Thuột, tỉnh Đắk Lắk).</w:t>
            </w:r>
          </w:p>
          <w:p w:rsidR="0092572B" w:rsidRPr="00706D31" w:rsidRDefault="0092572B" w:rsidP="005F096F">
            <w:pPr>
              <w:spacing w:before="60" w:after="60" w:line="240" w:lineRule="auto"/>
              <w:jc w:val="both"/>
              <w:rPr>
                <w:rFonts w:cs="Times New Roman"/>
                <w:position w:val="-6"/>
                <w:sz w:val="26"/>
                <w:szCs w:val="26"/>
              </w:rPr>
            </w:pPr>
          </w:p>
        </w:tc>
        <w:tc>
          <w:tcPr>
            <w:tcW w:w="2126" w:type="dxa"/>
            <w:shd w:val="clear" w:color="auto" w:fill="auto"/>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vMerge w:val="restart"/>
            <w:shd w:val="clear" w:color="auto" w:fill="auto"/>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92572B" w:rsidRPr="00706D31" w:rsidRDefault="0092572B"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p w:rsidR="0092572B" w:rsidRPr="00706D31" w:rsidRDefault="0092572B" w:rsidP="00280B97">
            <w:pPr>
              <w:spacing w:before="60" w:after="60" w:line="240" w:lineRule="auto"/>
              <w:jc w:val="both"/>
              <w:rPr>
                <w:rFonts w:cs="Times New Roman"/>
                <w:sz w:val="26"/>
                <w:szCs w:val="26"/>
              </w:rPr>
            </w:pPr>
          </w:p>
        </w:tc>
        <w:tc>
          <w:tcPr>
            <w:tcW w:w="1276" w:type="dxa"/>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92572B" w:rsidRPr="00706D31" w:rsidRDefault="0092572B" w:rsidP="00280B97">
            <w:pPr>
              <w:spacing w:before="60" w:after="60" w:line="240" w:lineRule="auto"/>
              <w:jc w:val="center"/>
              <w:rPr>
                <w:rFonts w:cs="Times New Roman"/>
                <w:sz w:val="26"/>
                <w:szCs w:val="26"/>
              </w:rPr>
            </w:pPr>
          </w:p>
        </w:tc>
        <w:tc>
          <w:tcPr>
            <w:tcW w:w="1094" w:type="dxa"/>
            <w:vAlign w:val="center"/>
          </w:tcPr>
          <w:p w:rsidR="0092572B" w:rsidRPr="00706D31" w:rsidRDefault="0092572B" w:rsidP="00280B97">
            <w:pPr>
              <w:spacing w:before="60" w:after="60" w:line="240" w:lineRule="auto"/>
              <w:jc w:val="center"/>
              <w:rPr>
                <w:rFonts w:cs="Times New Roman"/>
                <w:sz w:val="26"/>
                <w:szCs w:val="26"/>
              </w:rPr>
            </w:pPr>
          </w:p>
        </w:tc>
      </w:tr>
      <w:tr w:rsidR="00706D31" w:rsidRPr="00706D31" w:rsidTr="00573420">
        <w:trPr>
          <w:trHeight w:val="20"/>
        </w:trPr>
        <w:tc>
          <w:tcPr>
            <w:tcW w:w="708" w:type="dxa"/>
            <w:shd w:val="clear" w:color="auto" w:fill="auto"/>
            <w:noWrap/>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3</w:t>
            </w:r>
          </w:p>
        </w:tc>
        <w:tc>
          <w:tcPr>
            <w:tcW w:w="1714" w:type="dxa"/>
            <w:shd w:val="clear" w:color="auto" w:fill="auto"/>
            <w:noWrap/>
            <w:vAlign w:val="center"/>
          </w:tcPr>
          <w:p w:rsidR="0092572B" w:rsidRPr="00706D31" w:rsidRDefault="0092572B" w:rsidP="00280B97">
            <w:pPr>
              <w:spacing w:before="60" w:after="60" w:line="240" w:lineRule="auto"/>
              <w:jc w:val="both"/>
              <w:rPr>
                <w:rFonts w:cs="Times New Roman"/>
                <w:bCs/>
                <w:sz w:val="26"/>
                <w:szCs w:val="26"/>
              </w:rPr>
            </w:pPr>
            <w:r w:rsidRPr="00706D31">
              <w:rPr>
                <w:rFonts w:cs="Times New Roman"/>
                <w:bCs/>
                <w:sz w:val="26"/>
                <w:szCs w:val="26"/>
              </w:rPr>
              <w:t>Lựa chọn, ký hợp đồng với Luật sư</w:t>
            </w:r>
          </w:p>
        </w:tc>
        <w:tc>
          <w:tcPr>
            <w:tcW w:w="1547" w:type="dxa"/>
            <w:shd w:val="clear" w:color="auto" w:fill="auto"/>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 Trong thời hạn 15 ngày kể từ ngày hết hạn nộp hồ sơ, Tổ đánh giá luật sư phải hoàn thành việc đánh giá. Trường hợp cần thiết, có thể kéo dài thời gian đánh giá nhưng không quá 05 ngày làm việc.</w:t>
            </w:r>
          </w:p>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lastRenderedPageBreak/>
              <w:t>- Trung tâm có trách nhiệm thông báo kết quả lựa chọn đến các luật sư đã nộp hồ sơ. Trong thời hạn 10 ngày kể từ ngày thông báo, luật sư được lựa chọn có trách nhiệm ký hợp đồng với Trung tâm.</w:t>
            </w:r>
          </w:p>
        </w:tc>
        <w:tc>
          <w:tcPr>
            <w:tcW w:w="1560" w:type="dxa"/>
            <w:vMerge/>
            <w:shd w:val="clear" w:color="auto" w:fill="auto"/>
            <w:vAlign w:val="center"/>
          </w:tcPr>
          <w:p w:rsidR="0092572B" w:rsidRPr="00706D31" w:rsidRDefault="0092572B" w:rsidP="005F096F">
            <w:pPr>
              <w:spacing w:before="60" w:after="60" w:line="240" w:lineRule="auto"/>
              <w:jc w:val="both"/>
              <w:rPr>
                <w:rFonts w:cs="Times New Roman"/>
                <w:sz w:val="26"/>
                <w:szCs w:val="26"/>
              </w:rPr>
            </w:pPr>
          </w:p>
        </w:tc>
        <w:tc>
          <w:tcPr>
            <w:tcW w:w="2126" w:type="dxa"/>
            <w:shd w:val="clear" w:color="auto" w:fill="auto"/>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vMerge/>
            <w:shd w:val="clear" w:color="auto" w:fill="auto"/>
            <w:vAlign w:val="center"/>
          </w:tcPr>
          <w:p w:rsidR="0092572B" w:rsidRPr="00706D31" w:rsidRDefault="0092572B" w:rsidP="00280B97">
            <w:pPr>
              <w:spacing w:before="60" w:after="60" w:line="240" w:lineRule="auto"/>
              <w:jc w:val="both"/>
              <w:rPr>
                <w:rFonts w:cs="Times New Roman"/>
                <w:sz w:val="26"/>
                <w:szCs w:val="26"/>
              </w:rPr>
            </w:pPr>
          </w:p>
        </w:tc>
        <w:tc>
          <w:tcPr>
            <w:tcW w:w="1276" w:type="dxa"/>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92572B" w:rsidRPr="00706D31" w:rsidRDefault="0092572B" w:rsidP="00280B97">
            <w:pPr>
              <w:spacing w:before="60" w:after="60" w:line="240" w:lineRule="auto"/>
              <w:jc w:val="center"/>
              <w:rPr>
                <w:rFonts w:cs="Times New Roman"/>
                <w:sz w:val="26"/>
                <w:szCs w:val="26"/>
              </w:rPr>
            </w:pPr>
          </w:p>
        </w:tc>
        <w:tc>
          <w:tcPr>
            <w:tcW w:w="1094" w:type="dxa"/>
            <w:vAlign w:val="center"/>
          </w:tcPr>
          <w:p w:rsidR="0092572B" w:rsidRPr="00706D31" w:rsidRDefault="0092572B" w:rsidP="00280B97">
            <w:pPr>
              <w:spacing w:before="60" w:after="60" w:line="240" w:lineRule="auto"/>
              <w:jc w:val="center"/>
              <w:rPr>
                <w:rFonts w:cs="Times New Roman"/>
                <w:sz w:val="26"/>
                <w:szCs w:val="26"/>
              </w:rPr>
            </w:pPr>
          </w:p>
        </w:tc>
      </w:tr>
      <w:tr w:rsidR="00706D31" w:rsidRPr="00706D31" w:rsidTr="00606B54">
        <w:trPr>
          <w:trHeight w:val="1392"/>
        </w:trPr>
        <w:tc>
          <w:tcPr>
            <w:tcW w:w="708" w:type="dxa"/>
            <w:vMerge w:val="restart"/>
            <w:shd w:val="clear" w:color="auto" w:fill="auto"/>
            <w:noWrap/>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lastRenderedPageBreak/>
              <w:t>4</w:t>
            </w:r>
          </w:p>
        </w:tc>
        <w:tc>
          <w:tcPr>
            <w:tcW w:w="1714" w:type="dxa"/>
            <w:vMerge w:val="restart"/>
            <w:shd w:val="clear" w:color="auto" w:fill="auto"/>
            <w:noWrap/>
            <w:vAlign w:val="center"/>
          </w:tcPr>
          <w:p w:rsidR="00606B54" w:rsidRPr="00706D31" w:rsidRDefault="00606B54" w:rsidP="00280B97">
            <w:pPr>
              <w:spacing w:before="60" w:after="60" w:line="240" w:lineRule="auto"/>
              <w:jc w:val="both"/>
              <w:rPr>
                <w:rFonts w:cs="Times New Roman"/>
                <w:bCs/>
                <w:sz w:val="26"/>
                <w:szCs w:val="26"/>
              </w:rPr>
            </w:pPr>
            <w:r w:rsidRPr="00706D31">
              <w:rPr>
                <w:rFonts w:cs="Times New Roman"/>
                <w:bCs/>
                <w:sz w:val="26"/>
                <w:szCs w:val="26"/>
              </w:rPr>
              <w:t>Giải quyết khiếu nại về trợ giúp pháp lý</w:t>
            </w:r>
          </w:p>
        </w:tc>
        <w:tc>
          <w:tcPr>
            <w:tcW w:w="1547" w:type="dxa"/>
            <w:vMerge w:val="restart"/>
            <w:shd w:val="clear" w:color="auto" w:fill="auto"/>
          </w:tcPr>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xml:space="preserve">- Đối với người đứng đầu tổ chức thực hiện trợ giúp pháp lý: 03 </w:t>
            </w:r>
            <w:r w:rsidRPr="00706D31">
              <w:rPr>
                <w:rFonts w:cs="Times New Roman"/>
                <w:sz w:val="26"/>
                <w:szCs w:val="26"/>
              </w:rPr>
              <w:lastRenderedPageBreak/>
              <w:t xml:space="preserve">ngày làm việc kể từ ngày nhận được khiếu nại; </w:t>
            </w:r>
          </w:p>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Đối với Giám đốc Sở Tư pháp: 15 ngày kể từ ngày nhận được khiếu nại.</w:t>
            </w:r>
          </w:p>
        </w:tc>
        <w:tc>
          <w:tcPr>
            <w:tcW w:w="1560" w:type="dxa"/>
            <w:vMerge w:val="restart"/>
            <w:shd w:val="clear" w:color="auto" w:fill="auto"/>
          </w:tcPr>
          <w:p w:rsidR="00606B54" w:rsidRPr="00706D31" w:rsidRDefault="00606B54" w:rsidP="00CB4D7D">
            <w:pPr>
              <w:spacing w:after="0" w:line="240" w:lineRule="auto"/>
              <w:jc w:val="both"/>
              <w:rPr>
                <w:rFonts w:cs="Times New Roman"/>
                <w:position w:val="-6"/>
                <w:sz w:val="26"/>
                <w:szCs w:val="26"/>
              </w:rPr>
            </w:pPr>
            <w:r w:rsidRPr="00706D31">
              <w:rPr>
                <w:rFonts w:cs="Times New Roman"/>
                <w:position w:val="-6"/>
                <w:sz w:val="26"/>
                <w:szCs w:val="26"/>
              </w:rPr>
              <w:lastRenderedPageBreak/>
              <w:t xml:space="preserve">- Trụ sở Trung tâm trợ giúp pháp lý Nhà nước (đối với khiếu </w:t>
            </w:r>
            <w:r w:rsidRPr="00706D31">
              <w:rPr>
                <w:rFonts w:cs="Times New Roman"/>
                <w:position w:val="-6"/>
                <w:sz w:val="26"/>
                <w:szCs w:val="26"/>
              </w:rPr>
              <w:lastRenderedPageBreak/>
              <w:t>nại lần 1).</w:t>
            </w:r>
          </w:p>
          <w:p w:rsidR="00606B54" w:rsidRPr="00706D31" w:rsidRDefault="00606B54" w:rsidP="00CB4D7D">
            <w:pPr>
              <w:spacing w:after="0" w:line="240" w:lineRule="auto"/>
              <w:jc w:val="both"/>
              <w:rPr>
                <w:rFonts w:cs="Times New Roman"/>
                <w:position w:val="-6"/>
                <w:sz w:val="26"/>
                <w:szCs w:val="26"/>
              </w:rPr>
            </w:pPr>
            <w:r w:rsidRPr="00706D31">
              <w:rPr>
                <w:rFonts w:cs="Times New Roman"/>
                <w:position w:val="-6"/>
                <w:sz w:val="26"/>
                <w:szCs w:val="26"/>
              </w:rPr>
              <w:t>- Tại Sở Tư pháp, số 04 đường Trường Chinh, thành phố Buôn Ma Thuột, tỉnh Đắk Lắk (khiếu nại lần 2).</w:t>
            </w:r>
          </w:p>
        </w:tc>
        <w:tc>
          <w:tcPr>
            <w:tcW w:w="2126" w:type="dxa"/>
            <w:vMerge w:val="restart"/>
            <w:shd w:val="clear" w:color="auto" w:fill="auto"/>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lastRenderedPageBreak/>
              <w:t>Không</w:t>
            </w:r>
          </w:p>
        </w:tc>
        <w:tc>
          <w:tcPr>
            <w:tcW w:w="3260" w:type="dxa"/>
            <w:shd w:val="clear" w:color="auto" w:fill="auto"/>
            <w:vAlign w:val="center"/>
          </w:tcPr>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606B54" w:rsidRPr="00706D31" w:rsidRDefault="00606B54"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Merge w:val="restart"/>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Merge w:val="restart"/>
            <w:vAlign w:val="center"/>
          </w:tcPr>
          <w:p w:rsidR="00606B54" w:rsidRPr="00706D31" w:rsidRDefault="00606B54" w:rsidP="00280B97">
            <w:pPr>
              <w:spacing w:before="60" w:after="60" w:line="240" w:lineRule="auto"/>
              <w:jc w:val="center"/>
              <w:rPr>
                <w:rFonts w:cs="Times New Roman"/>
                <w:sz w:val="26"/>
                <w:szCs w:val="26"/>
              </w:rPr>
            </w:pPr>
          </w:p>
        </w:tc>
        <w:tc>
          <w:tcPr>
            <w:tcW w:w="1094" w:type="dxa"/>
            <w:vMerge w:val="restart"/>
            <w:vAlign w:val="center"/>
          </w:tcPr>
          <w:p w:rsidR="00606B54" w:rsidRPr="00706D31" w:rsidRDefault="00606B54" w:rsidP="00280B97">
            <w:pPr>
              <w:spacing w:before="60" w:after="60" w:line="240" w:lineRule="auto"/>
              <w:jc w:val="center"/>
              <w:rPr>
                <w:rFonts w:cs="Times New Roman"/>
                <w:sz w:val="26"/>
                <w:szCs w:val="26"/>
              </w:rPr>
            </w:pPr>
          </w:p>
        </w:tc>
      </w:tr>
      <w:tr w:rsidR="00706D31" w:rsidRPr="00706D31" w:rsidTr="00706D31">
        <w:trPr>
          <w:trHeight w:val="4193"/>
        </w:trPr>
        <w:tc>
          <w:tcPr>
            <w:tcW w:w="708" w:type="dxa"/>
            <w:vMerge/>
            <w:shd w:val="clear" w:color="auto" w:fill="auto"/>
            <w:noWrap/>
            <w:vAlign w:val="center"/>
          </w:tcPr>
          <w:p w:rsidR="00606B54" w:rsidRPr="00706D31" w:rsidRDefault="00606B54" w:rsidP="00280B97">
            <w:pPr>
              <w:spacing w:before="60" w:after="60" w:line="240" w:lineRule="auto"/>
              <w:jc w:val="center"/>
              <w:rPr>
                <w:rFonts w:cs="Times New Roman"/>
                <w:sz w:val="26"/>
                <w:szCs w:val="26"/>
              </w:rPr>
            </w:pPr>
          </w:p>
        </w:tc>
        <w:tc>
          <w:tcPr>
            <w:tcW w:w="1714" w:type="dxa"/>
            <w:vMerge/>
            <w:shd w:val="clear" w:color="auto" w:fill="auto"/>
            <w:noWrap/>
            <w:vAlign w:val="center"/>
          </w:tcPr>
          <w:p w:rsidR="00606B54" w:rsidRPr="00706D31" w:rsidRDefault="00606B54" w:rsidP="00280B97">
            <w:pPr>
              <w:spacing w:before="60" w:after="60" w:line="240" w:lineRule="auto"/>
              <w:jc w:val="both"/>
              <w:rPr>
                <w:rFonts w:cs="Times New Roman"/>
                <w:bCs/>
                <w:sz w:val="26"/>
                <w:szCs w:val="26"/>
              </w:rPr>
            </w:pPr>
          </w:p>
        </w:tc>
        <w:tc>
          <w:tcPr>
            <w:tcW w:w="1547" w:type="dxa"/>
            <w:vMerge/>
            <w:shd w:val="clear" w:color="auto" w:fill="auto"/>
          </w:tcPr>
          <w:p w:rsidR="00606B54" w:rsidRPr="00706D31" w:rsidRDefault="00606B54" w:rsidP="00280B97">
            <w:pPr>
              <w:spacing w:before="60" w:after="60" w:line="240" w:lineRule="auto"/>
              <w:jc w:val="both"/>
              <w:rPr>
                <w:rFonts w:cs="Times New Roman"/>
                <w:sz w:val="26"/>
                <w:szCs w:val="26"/>
              </w:rPr>
            </w:pPr>
          </w:p>
        </w:tc>
        <w:tc>
          <w:tcPr>
            <w:tcW w:w="1560" w:type="dxa"/>
            <w:vMerge/>
            <w:shd w:val="clear" w:color="auto" w:fill="auto"/>
          </w:tcPr>
          <w:p w:rsidR="00606B54" w:rsidRPr="00706D31" w:rsidRDefault="00606B54" w:rsidP="00CB4D7D">
            <w:pPr>
              <w:spacing w:after="0" w:line="240" w:lineRule="auto"/>
              <w:jc w:val="both"/>
              <w:rPr>
                <w:rFonts w:cs="Times New Roman"/>
                <w:position w:val="-6"/>
                <w:sz w:val="26"/>
                <w:szCs w:val="26"/>
              </w:rPr>
            </w:pPr>
          </w:p>
        </w:tc>
        <w:tc>
          <w:tcPr>
            <w:tcW w:w="2126" w:type="dxa"/>
            <w:vMerge/>
            <w:shd w:val="clear" w:color="auto" w:fill="auto"/>
            <w:vAlign w:val="center"/>
          </w:tcPr>
          <w:p w:rsidR="00606B54" w:rsidRPr="00706D31" w:rsidRDefault="00606B54" w:rsidP="00280B97">
            <w:pPr>
              <w:spacing w:before="60" w:after="60" w:line="240" w:lineRule="auto"/>
              <w:jc w:val="center"/>
              <w:rPr>
                <w:rFonts w:cs="Times New Roman"/>
                <w:sz w:val="26"/>
                <w:szCs w:val="26"/>
              </w:rPr>
            </w:pPr>
          </w:p>
        </w:tc>
        <w:tc>
          <w:tcPr>
            <w:tcW w:w="3260" w:type="dxa"/>
            <w:shd w:val="clear" w:color="auto" w:fill="auto"/>
            <w:vAlign w:val="center"/>
          </w:tcPr>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Merge/>
            <w:vAlign w:val="center"/>
          </w:tcPr>
          <w:p w:rsidR="00606B54" w:rsidRPr="00706D31" w:rsidRDefault="00606B54" w:rsidP="00280B97">
            <w:pPr>
              <w:spacing w:before="60" w:after="60" w:line="240" w:lineRule="auto"/>
              <w:jc w:val="center"/>
              <w:rPr>
                <w:rFonts w:cs="Times New Roman"/>
                <w:sz w:val="26"/>
                <w:szCs w:val="26"/>
              </w:rPr>
            </w:pPr>
          </w:p>
        </w:tc>
        <w:tc>
          <w:tcPr>
            <w:tcW w:w="890" w:type="dxa"/>
            <w:vMerge/>
            <w:vAlign w:val="center"/>
          </w:tcPr>
          <w:p w:rsidR="00606B54" w:rsidRPr="00706D31" w:rsidRDefault="00606B54" w:rsidP="00280B97">
            <w:pPr>
              <w:spacing w:before="60" w:after="60" w:line="240" w:lineRule="auto"/>
              <w:jc w:val="center"/>
              <w:rPr>
                <w:rFonts w:cs="Times New Roman"/>
                <w:sz w:val="26"/>
                <w:szCs w:val="26"/>
              </w:rPr>
            </w:pPr>
          </w:p>
        </w:tc>
        <w:tc>
          <w:tcPr>
            <w:tcW w:w="1094" w:type="dxa"/>
            <w:vMerge/>
            <w:vAlign w:val="center"/>
          </w:tcPr>
          <w:p w:rsidR="00606B54" w:rsidRPr="00706D31" w:rsidRDefault="00606B54" w:rsidP="00280B97">
            <w:pPr>
              <w:spacing w:before="60" w:after="60" w:line="240" w:lineRule="auto"/>
              <w:jc w:val="center"/>
              <w:rPr>
                <w:rFonts w:cs="Times New Roman"/>
                <w:sz w:val="26"/>
                <w:szCs w:val="26"/>
              </w:rPr>
            </w:pPr>
          </w:p>
        </w:tc>
      </w:tr>
      <w:tr w:rsidR="00706D31" w:rsidRPr="00706D31" w:rsidTr="00CB4D7D">
        <w:trPr>
          <w:trHeight w:val="3390"/>
        </w:trPr>
        <w:tc>
          <w:tcPr>
            <w:tcW w:w="708" w:type="dxa"/>
            <w:shd w:val="clear" w:color="auto" w:fill="auto"/>
            <w:noWrap/>
            <w:vAlign w:val="center"/>
          </w:tcPr>
          <w:p w:rsidR="00834961" w:rsidRPr="00706D31" w:rsidRDefault="00834961" w:rsidP="00834961">
            <w:pPr>
              <w:spacing w:before="60" w:after="60" w:line="240" w:lineRule="auto"/>
              <w:jc w:val="center"/>
              <w:rPr>
                <w:rFonts w:cs="Times New Roman"/>
                <w:sz w:val="26"/>
                <w:szCs w:val="26"/>
              </w:rPr>
            </w:pPr>
            <w:r w:rsidRPr="00706D31">
              <w:rPr>
                <w:rFonts w:cs="Times New Roman"/>
                <w:sz w:val="26"/>
                <w:szCs w:val="26"/>
              </w:rPr>
              <w:lastRenderedPageBreak/>
              <w:t>5</w:t>
            </w:r>
          </w:p>
        </w:tc>
        <w:tc>
          <w:tcPr>
            <w:tcW w:w="1714" w:type="dxa"/>
            <w:shd w:val="clear" w:color="auto" w:fill="auto"/>
            <w:noWrap/>
            <w:vAlign w:val="center"/>
          </w:tcPr>
          <w:p w:rsidR="00834961" w:rsidRPr="00706D31" w:rsidRDefault="00834961" w:rsidP="00834961">
            <w:pPr>
              <w:spacing w:before="60" w:after="60" w:line="240" w:lineRule="auto"/>
              <w:jc w:val="both"/>
              <w:rPr>
                <w:rFonts w:cs="Times New Roman"/>
                <w:bCs/>
                <w:sz w:val="26"/>
                <w:szCs w:val="26"/>
              </w:rPr>
            </w:pPr>
            <w:r w:rsidRPr="00706D31">
              <w:rPr>
                <w:rFonts w:cs="Times New Roman"/>
                <w:bCs/>
                <w:sz w:val="26"/>
                <w:szCs w:val="26"/>
              </w:rPr>
              <w:t>Thay đổi người thực hiện trợ giúp pháp lý</w:t>
            </w:r>
          </w:p>
        </w:tc>
        <w:tc>
          <w:tcPr>
            <w:tcW w:w="1547" w:type="dxa"/>
            <w:shd w:val="clear" w:color="auto" w:fill="auto"/>
            <w:vAlign w:val="center"/>
          </w:tcPr>
          <w:p w:rsidR="00834961" w:rsidRPr="00706D31" w:rsidRDefault="00834961" w:rsidP="00834961">
            <w:pPr>
              <w:spacing w:before="60" w:after="60" w:line="240" w:lineRule="auto"/>
              <w:jc w:val="both"/>
              <w:rPr>
                <w:rFonts w:cs="Times New Roman"/>
                <w:sz w:val="26"/>
                <w:szCs w:val="26"/>
              </w:rPr>
            </w:pPr>
            <w:r w:rsidRPr="00706D31">
              <w:rPr>
                <w:rFonts w:cs="Times New Roman"/>
                <w:sz w:val="26"/>
                <w:szCs w:val="26"/>
              </w:rPr>
              <w:t>03 ngày làm việc kể từ ngày nhận được đơn đề nghị thay đổi người thực hiện trợ giúp pháp lý</w:t>
            </w:r>
          </w:p>
        </w:tc>
        <w:tc>
          <w:tcPr>
            <w:tcW w:w="1560" w:type="dxa"/>
            <w:shd w:val="clear" w:color="auto" w:fill="auto"/>
            <w:vAlign w:val="center"/>
          </w:tcPr>
          <w:p w:rsidR="00834961" w:rsidRPr="00706D31" w:rsidRDefault="00CB4D7D" w:rsidP="00CB4D7D">
            <w:pPr>
              <w:spacing w:after="0" w:line="240" w:lineRule="auto"/>
              <w:jc w:val="both"/>
              <w:rPr>
                <w:rFonts w:cs="Times New Roman"/>
                <w:position w:val="-6"/>
                <w:sz w:val="26"/>
                <w:szCs w:val="26"/>
              </w:rPr>
            </w:pPr>
            <w:r w:rsidRPr="00706D31">
              <w:rPr>
                <w:rFonts w:cs="Times New Roman"/>
                <w:position w:val="-6"/>
                <w:sz w:val="26"/>
                <w:szCs w:val="26"/>
              </w:rPr>
              <w:t>Trụ sở Trung tâm trợ giúp pháp lý Nhà nước (Số 39 đường Lý Thường Kiệt, Thành phố Buôn Ma Thuột, tỉnh Đắk Lắk)</w:t>
            </w:r>
          </w:p>
        </w:tc>
        <w:tc>
          <w:tcPr>
            <w:tcW w:w="2126" w:type="dxa"/>
            <w:shd w:val="clear" w:color="auto" w:fill="auto"/>
            <w:vAlign w:val="center"/>
          </w:tcPr>
          <w:p w:rsidR="00834961" w:rsidRPr="00706D31" w:rsidRDefault="00834961" w:rsidP="00834961">
            <w:pPr>
              <w:spacing w:before="60" w:after="60" w:line="240" w:lineRule="auto"/>
              <w:jc w:val="center"/>
              <w:rPr>
                <w:rFonts w:cs="Times New Roman"/>
                <w:sz w:val="26"/>
                <w:szCs w:val="26"/>
              </w:rPr>
            </w:pPr>
            <w:r w:rsidRPr="00706D31">
              <w:rPr>
                <w:rFonts w:cs="Times New Roman"/>
                <w:sz w:val="26"/>
                <w:szCs w:val="26"/>
              </w:rPr>
              <w:t>Không</w:t>
            </w:r>
          </w:p>
        </w:tc>
        <w:tc>
          <w:tcPr>
            <w:tcW w:w="3260" w:type="dxa"/>
            <w:shd w:val="clear" w:color="auto" w:fill="auto"/>
            <w:vAlign w:val="center"/>
          </w:tcPr>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834961" w:rsidRPr="00706D31" w:rsidRDefault="00606B54" w:rsidP="00606B54">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Align w:val="center"/>
          </w:tcPr>
          <w:p w:rsidR="00834961" w:rsidRPr="00706D31" w:rsidRDefault="00A573AB"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834961" w:rsidRPr="00706D31" w:rsidRDefault="00834961" w:rsidP="00834961">
            <w:pPr>
              <w:spacing w:before="60" w:after="60" w:line="240" w:lineRule="auto"/>
              <w:jc w:val="center"/>
              <w:rPr>
                <w:rFonts w:cs="Times New Roman"/>
                <w:sz w:val="26"/>
                <w:szCs w:val="26"/>
              </w:rPr>
            </w:pPr>
          </w:p>
        </w:tc>
        <w:tc>
          <w:tcPr>
            <w:tcW w:w="1094" w:type="dxa"/>
            <w:vAlign w:val="center"/>
          </w:tcPr>
          <w:p w:rsidR="00834961" w:rsidRPr="00706D31" w:rsidRDefault="00834961" w:rsidP="00834961">
            <w:pPr>
              <w:spacing w:before="60" w:after="60" w:line="240" w:lineRule="auto"/>
              <w:jc w:val="center"/>
              <w:rPr>
                <w:rFonts w:cs="Times New Roman"/>
                <w:sz w:val="26"/>
                <w:szCs w:val="26"/>
              </w:rPr>
            </w:pPr>
          </w:p>
        </w:tc>
      </w:tr>
      <w:tr w:rsidR="00706D31" w:rsidRPr="00706D31" w:rsidTr="00573420">
        <w:trPr>
          <w:trHeight w:val="20"/>
        </w:trPr>
        <w:tc>
          <w:tcPr>
            <w:tcW w:w="708" w:type="dxa"/>
            <w:shd w:val="clear" w:color="auto" w:fill="auto"/>
            <w:noWrap/>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lastRenderedPageBreak/>
              <w:t>6</w:t>
            </w:r>
          </w:p>
        </w:tc>
        <w:tc>
          <w:tcPr>
            <w:tcW w:w="1714" w:type="dxa"/>
            <w:shd w:val="clear" w:color="auto" w:fill="auto"/>
            <w:noWrap/>
            <w:vAlign w:val="center"/>
          </w:tcPr>
          <w:p w:rsidR="00CB4D7D" w:rsidRPr="00706D31" w:rsidRDefault="00CB4D7D" w:rsidP="00834961">
            <w:pPr>
              <w:spacing w:before="60" w:after="60" w:line="240" w:lineRule="auto"/>
              <w:jc w:val="both"/>
              <w:rPr>
                <w:rFonts w:cs="Times New Roman"/>
                <w:bCs/>
                <w:sz w:val="26"/>
                <w:szCs w:val="26"/>
              </w:rPr>
            </w:pPr>
            <w:r w:rsidRPr="00706D31">
              <w:rPr>
                <w:rFonts w:cs="Times New Roman"/>
                <w:bCs/>
                <w:sz w:val="26"/>
                <w:szCs w:val="26"/>
              </w:rPr>
              <w:t>Cấp thẻ cộng tác viên trợ giúp pháp lý</w:t>
            </w:r>
          </w:p>
        </w:tc>
        <w:tc>
          <w:tcPr>
            <w:tcW w:w="1547" w:type="dxa"/>
            <w:vMerge w:val="restart"/>
            <w:shd w:val="clear" w:color="auto" w:fill="auto"/>
            <w:vAlign w:val="center"/>
          </w:tcPr>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07 ngày làm việc kể từ ngày nhận được hồ sơ hợp lệ</w:t>
            </w:r>
          </w:p>
        </w:tc>
        <w:tc>
          <w:tcPr>
            <w:tcW w:w="1560" w:type="dxa"/>
            <w:vMerge w:val="restart"/>
            <w:shd w:val="clear" w:color="auto" w:fill="auto"/>
            <w:vAlign w:val="center"/>
          </w:tcPr>
          <w:p w:rsidR="00CB4D7D" w:rsidRPr="00706D31" w:rsidRDefault="00CB4D7D" w:rsidP="00834961">
            <w:pPr>
              <w:spacing w:before="60" w:after="60" w:line="240" w:lineRule="auto"/>
              <w:jc w:val="both"/>
              <w:rPr>
                <w:rFonts w:cs="Times New Roman"/>
                <w:sz w:val="26"/>
                <w:szCs w:val="26"/>
              </w:rPr>
            </w:pPr>
            <w:r w:rsidRPr="00706D31">
              <w:rPr>
                <w:rFonts w:cs="Times New Roman"/>
                <w:position w:val="-6"/>
                <w:sz w:val="26"/>
                <w:szCs w:val="26"/>
              </w:rPr>
              <w:t>Trụ sở Trung tâm trợ giúp pháp lý Nhà nước (Số 39 đường Lý Thường Kiệt, Thành phố Buôn Ma Thuột, tỉnh Đắk Lắk)</w:t>
            </w:r>
          </w:p>
        </w:tc>
        <w:tc>
          <w:tcPr>
            <w:tcW w:w="2126" w:type="dxa"/>
            <w:vMerge w:val="restart"/>
            <w:shd w:val="clear" w:color="auto" w:fill="auto"/>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Không</w:t>
            </w:r>
          </w:p>
          <w:p w:rsidR="00CB4D7D" w:rsidRPr="00706D31" w:rsidRDefault="00CB4D7D" w:rsidP="00CB4D7D">
            <w:pPr>
              <w:spacing w:before="60" w:after="60" w:line="240" w:lineRule="auto"/>
              <w:rPr>
                <w:rFonts w:cs="Times New Roman"/>
                <w:sz w:val="26"/>
                <w:szCs w:val="26"/>
              </w:rPr>
            </w:pPr>
          </w:p>
        </w:tc>
        <w:tc>
          <w:tcPr>
            <w:tcW w:w="3260" w:type="dxa"/>
            <w:vMerge w:val="restart"/>
            <w:shd w:val="clear" w:color="auto" w:fill="auto"/>
          </w:tcPr>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Nghị định số 144/2017/NĐ-CP ngày 15/12/2017 của Chính phủ;</w:t>
            </w:r>
          </w:p>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Thông tư số 08/2017/TT-BTP ngày 15/11/2017 của Bộ trưởng Bộ Tư pháp;</w:t>
            </w:r>
          </w:p>
          <w:p w:rsidR="00CB4D7D" w:rsidRPr="00706D31" w:rsidRDefault="00CB4D7D" w:rsidP="00CB4D7D">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p w:rsidR="00CB4D7D" w:rsidRPr="00706D31" w:rsidRDefault="00CB4D7D" w:rsidP="00834961">
            <w:pPr>
              <w:spacing w:before="60" w:after="60" w:line="240" w:lineRule="auto"/>
              <w:jc w:val="both"/>
              <w:rPr>
                <w:rFonts w:cs="Times New Roman"/>
                <w:sz w:val="26"/>
                <w:szCs w:val="26"/>
              </w:rPr>
            </w:pPr>
          </w:p>
        </w:tc>
        <w:tc>
          <w:tcPr>
            <w:tcW w:w="1276" w:type="dxa"/>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CB4D7D" w:rsidRPr="00706D31" w:rsidRDefault="00CB4D7D" w:rsidP="00834961">
            <w:pPr>
              <w:spacing w:before="60" w:after="60" w:line="240" w:lineRule="auto"/>
              <w:jc w:val="center"/>
              <w:rPr>
                <w:rFonts w:cs="Times New Roman"/>
                <w:sz w:val="26"/>
                <w:szCs w:val="26"/>
              </w:rPr>
            </w:pPr>
          </w:p>
        </w:tc>
        <w:tc>
          <w:tcPr>
            <w:tcW w:w="1094" w:type="dxa"/>
            <w:vAlign w:val="center"/>
          </w:tcPr>
          <w:p w:rsidR="00CB4D7D" w:rsidRPr="00706D31" w:rsidRDefault="00CB4D7D" w:rsidP="00834961">
            <w:pPr>
              <w:spacing w:before="60" w:after="60" w:line="240" w:lineRule="auto"/>
              <w:jc w:val="center"/>
              <w:rPr>
                <w:rFonts w:cs="Times New Roman"/>
                <w:sz w:val="26"/>
                <w:szCs w:val="26"/>
              </w:rPr>
            </w:pPr>
          </w:p>
        </w:tc>
      </w:tr>
      <w:tr w:rsidR="00706D31" w:rsidRPr="00706D31" w:rsidTr="00CB4D7D">
        <w:trPr>
          <w:trHeight w:val="4861"/>
        </w:trPr>
        <w:tc>
          <w:tcPr>
            <w:tcW w:w="708" w:type="dxa"/>
            <w:shd w:val="clear" w:color="auto" w:fill="auto"/>
            <w:noWrap/>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7</w:t>
            </w:r>
          </w:p>
        </w:tc>
        <w:tc>
          <w:tcPr>
            <w:tcW w:w="1714" w:type="dxa"/>
            <w:shd w:val="clear" w:color="auto" w:fill="auto"/>
            <w:noWrap/>
            <w:vAlign w:val="center"/>
          </w:tcPr>
          <w:p w:rsidR="00CB4D7D" w:rsidRPr="00706D31" w:rsidRDefault="00CB4D7D" w:rsidP="00834961">
            <w:pPr>
              <w:spacing w:before="60" w:after="60" w:line="240" w:lineRule="auto"/>
              <w:jc w:val="both"/>
              <w:rPr>
                <w:rFonts w:cs="Times New Roman"/>
                <w:bCs/>
                <w:sz w:val="26"/>
                <w:szCs w:val="26"/>
              </w:rPr>
            </w:pPr>
            <w:r w:rsidRPr="00706D31">
              <w:rPr>
                <w:rFonts w:cs="Times New Roman"/>
                <w:bCs/>
                <w:sz w:val="26"/>
                <w:szCs w:val="26"/>
              </w:rPr>
              <w:t>Cấp lại thẻ cộng tác viên trợ giúp pháp lý</w:t>
            </w:r>
          </w:p>
        </w:tc>
        <w:tc>
          <w:tcPr>
            <w:tcW w:w="1547" w:type="dxa"/>
            <w:vMerge/>
            <w:shd w:val="clear" w:color="auto" w:fill="auto"/>
            <w:vAlign w:val="center"/>
          </w:tcPr>
          <w:p w:rsidR="00CB4D7D" w:rsidRPr="00706D31" w:rsidRDefault="00CB4D7D" w:rsidP="00834961">
            <w:pPr>
              <w:spacing w:before="60" w:after="60" w:line="240" w:lineRule="auto"/>
              <w:jc w:val="both"/>
              <w:rPr>
                <w:rFonts w:cs="Times New Roman"/>
                <w:sz w:val="26"/>
                <w:szCs w:val="26"/>
              </w:rPr>
            </w:pPr>
          </w:p>
        </w:tc>
        <w:tc>
          <w:tcPr>
            <w:tcW w:w="1560" w:type="dxa"/>
            <w:vMerge/>
            <w:shd w:val="clear" w:color="auto" w:fill="auto"/>
            <w:vAlign w:val="center"/>
          </w:tcPr>
          <w:p w:rsidR="00CB4D7D" w:rsidRPr="00706D31" w:rsidRDefault="00CB4D7D" w:rsidP="00834961">
            <w:pPr>
              <w:spacing w:before="60" w:after="60" w:line="240" w:lineRule="auto"/>
              <w:jc w:val="both"/>
              <w:rPr>
                <w:rFonts w:cs="Times New Roman"/>
                <w:sz w:val="26"/>
                <w:szCs w:val="26"/>
              </w:rPr>
            </w:pPr>
          </w:p>
        </w:tc>
        <w:tc>
          <w:tcPr>
            <w:tcW w:w="2126" w:type="dxa"/>
            <w:vMerge/>
            <w:shd w:val="clear" w:color="auto" w:fill="auto"/>
            <w:vAlign w:val="center"/>
          </w:tcPr>
          <w:p w:rsidR="00CB4D7D" w:rsidRPr="00706D31" w:rsidRDefault="00CB4D7D" w:rsidP="00834961">
            <w:pPr>
              <w:spacing w:before="60" w:after="60" w:line="240" w:lineRule="auto"/>
              <w:jc w:val="center"/>
              <w:rPr>
                <w:rFonts w:cs="Times New Roman"/>
                <w:sz w:val="26"/>
                <w:szCs w:val="26"/>
              </w:rPr>
            </w:pPr>
          </w:p>
        </w:tc>
        <w:tc>
          <w:tcPr>
            <w:tcW w:w="3260" w:type="dxa"/>
            <w:vMerge/>
            <w:shd w:val="clear" w:color="auto" w:fill="auto"/>
          </w:tcPr>
          <w:p w:rsidR="00CB4D7D" w:rsidRPr="00706D31" w:rsidRDefault="00CB4D7D" w:rsidP="00834961">
            <w:pPr>
              <w:spacing w:before="60" w:after="60" w:line="240" w:lineRule="auto"/>
              <w:jc w:val="both"/>
              <w:rPr>
                <w:rFonts w:cs="Times New Roman"/>
                <w:sz w:val="26"/>
                <w:szCs w:val="26"/>
              </w:rPr>
            </w:pPr>
          </w:p>
        </w:tc>
        <w:tc>
          <w:tcPr>
            <w:tcW w:w="1276" w:type="dxa"/>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CB4D7D" w:rsidRPr="00706D31" w:rsidRDefault="00CB4D7D" w:rsidP="00834961">
            <w:pPr>
              <w:spacing w:before="60" w:after="60" w:line="240" w:lineRule="auto"/>
              <w:jc w:val="center"/>
              <w:rPr>
                <w:rFonts w:cs="Times New Roman"/>
                <w:sz w:val="26"/>
                <w:szCs w:val="26"/>
              </w:rPr>
            </w:pPr>
          </w:p>
        </w:tc>
        <w:tc>
          <w:tcPr>
            <w:tcW w:w="1094" w:type="dxa"/>
            <w:vAlign w:val="center"/>
          </w:tcPr>
          <w:p w:rsidR="00CB4D7D" w:rsidRPr="00706D31" w:rsidRDefault="00CB4D7D" w:rsidP="00834961">
            <w:pPr>
              <w:spacing w:before="60" w:after="60" w:line="240" w:lineRule="auto"/>
              <w:jc w:val="center"/>
              <w:rPr>
                <w:rFonts w:cs="Times New Roman"/>
                <w:sz w:val="26"/>
                <w:szCs w:val="26"/>
              </w:rPr>
            </w:pPr>
          </w:p>
        </w:tc>
      </w:tr>
    </w:tbl>
    <w:p w:rsidR="001E035E" w:rsidRPr="00706D31" w:rsidRDefault="001E035E" w:rsidP="008C70E3">
      <w:pPr>
        <w:spacing w:line="240" w:lineRule="auto"/>
        <w:jc w:val="both"/>
        <w:rPr>
          <w:rFonts w:cs="Times New Roman"/>
          <w:b/>
          <w:sz w:val="26"/>
          <w:szCs w:val="26"/>
        </w:rPr>
      </w:pPr>
      <w:r w:rsidRPr="00706D31">
        <w:rPr>
          <w:rFonts w:cs="Times New Roman"/>
          <w:b/>
          <w:sz w:val="26"/>
          <w:szCs w:val="26"/>
        </w:rPr>
        <w:br w:type="page"/>
      </w:r>
    </w:p>
    <w:p w:rsidR="007B59D2" w:rsidRPr="00706D31" w:rsidRDefault="00406036" w:rsidP="007B59D2">
      <w:pPr>
        <w:spacing w:before="120"/>
        <w:ind w:firstLine="720"/>
        <w:jc w:val="both"/>
        <w:rPr>
          <w:b/>
        </w:rPr>
      </w:pPr>
      <w:r>
        <w:rPr>
          <w:b/>
        </w:rPr>
        <w:lastRenderedPageBreak/>
        <w:t>G</w:t>
      </w:r>
      <w:r w:rsidR="007B59D2" w:rsidRPr="00706D31">
        <w:rPr>
          <w:b/>
        </w:rPr>
        <w:t xml:space="preserve">. THỦ TỤC HÀNH CHÍNH </w:t>
      </w:r>
      <w:r w:rsidR="006F78F5" w:rsidRPr="00706D31">
        <w:rPr>
          <w:b/>
        </w:rPr>
        <w:t xml:space="preserve">THỰC HIỆN </w:t>
      </w:r>
      <w:r w:rsidR="007B59D2" w:rsidRPr="00706D31">
        <w:rPr>
          <w:b/>
        </w:rPr>
        <w:t>TẠI VĂN PHÒNG ĐĂNG KÝ ĐẤT ĐAI VÀ CHI NHÁNH VĂN PHÒNG ĐĂNG KÝ ĐẤT ĐAI</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47"/>
        <w:gridCol w:w="1653"/>
        <w:gridCol w:w="1418"/>
        <w:gridCol w:w="2127"/>
        <w:gridCol w:w="3261"/>
        <w:gridCol w:w="1273"/>
        <w:gridCol w:w="851"/>
        <w:gridCol w:w="1140"/>
      </w:tblGrid>
      <w:tr w:rsidR="00706D31" w:rsidRPr="00706D31" w:rsidTr="00052C29">
        <w:trPr>
          <w:trHeight w:val="20"/>
          <w:tblHeader/>
        </w:trPr>
        <w:tc>
          <w:tcPr>
            <w:tcW w:w="250" w:type="pct"/>
            <w:vMerge w:val="restart"/>
            <w:shd w:val="clear" w:color="auto" w:fill="FFFFFF"/>
            <w:vAlign w:val="center"/>
          </w:tcPr>
          <w:p w:rsidR="007B59D2" w:rsidRPr="00706D31" w:rsidRDefault="00CB4D7D" w:rsidP="00130371">
            <w:pPr>
              <w:spacing w:before="60" w:after="60" w:line="240" w:lineRule="auto"/>
              <w:jc w:val="center"/>
              <w:rPr>
                <w:rFonts w:cs="Times New Roman"/>
                <w:b/>
                <w:sz w:val="26"/>
                <w:szCs w:val="26"/>
              </w:rPr>
            </w:pPr>
            <w:r w:rsidRPr="00706D31">
              <w:rPr>
                <w:rFonts w:cs="Times New Roman"/>
                <w:b/>
                <w:sz w:val="26"/>
                <w:szCs w:val="26"/>
              </w:rPr>
              <w:t>S</w:t>
            </w:r>
            <w:r w:rsidR="007B59D2" w:rsidRPr="00706D31">
              <w:rPr>
                <w:rFonts w:cs="Times New Roman"/>
                <w:b/>
                <w:sz w:val="26"/>
                <w:szCs w:val="26"/>
              </w:rPr>
              <w:t>TT</w:t>
            </w:r>
          </w:p>
        </w:tc>
        <w:tc>
          <w:tcPr>
            <w:tcW w:w="616"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 xml:space="preserve">Tên </w:t>
            </w:r>
            <w:r w:rsidR="00FF20B5" w:rsidRPr="00706D31">
              <w:rPr>
                <w:rFonts w:cs="Times New Roman"/>
                <w:b/>
                <w:sz w:val="26"/>
                <w:szCs w:val="26"/>
              </w:rPr>
              <w:t>TTHC</w:t>
            </w:r>
          </w:p>
        </w:tc>
        <w:tc>
          <w:tcPr>
            <w:tcW w:w="583" w:type="pct"/>
            <w:vMerge w:val="restart"/>
            <w:shd w:val="clear" w:color="auto" w:fill="FFFFFF"/>
            <w:vAlign w:val="center"/>
          </w:tcPr>
          <w:p w:rsidR="00FF20B5"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Thời hạn</w:t>
            </w:r>
          </w:p>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giải quyết</w:t>
            </w:r>
          </w:p>
        </w:tc>
        <w:tc>
          <w:tcPr>
            <w:tcW w:w="500"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750" w:type="pct"/>
            <w:vMerge w:val="restart"/>
            <w:shd w:val="clear" w:color="auto" w:fill="FFFFFF"/>
            <w:vAlign w:val="center"/>
          </w:tcPr>
          <w:p w:rsidR="00FF20B5"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Phí, lệ phí</w:t>
            </w:r>
          </w:p>
          <w:p w:rsidR="007B59D2" w:rsidRPr="00706D31" w:rsidRDefault="007B59D2" w:rsidP="00130371">
            <w:pPr>
              <w:spacing w:before="60" w:after="60" w:line="240" w:lineRule="auto"/>
              <w:jc w:val="center"/>
              <w:rPr>
                <w:rFonts w:cs="Times New Roman"/>
                <w:b/>
                <w:i/>
                <w:sz w:val="26"/>
                <w:szCs w:val="26"/>
              </w:rPr>
            </w:pPr>
            <w:r w:rsidRPr="00706D31">
              <w:rPr>
                <w:rFonts w:cs="Times New Roman"/>
                <w:b/>
                <w:i/>
                <w:sz w:val="26"/>
                <w:szCs w:val="26"/>
              </w:rPr>
              <w:t>(nếu có)</w:t>
            </w:r>
          </w:p>
        </w:tc>
        <w:tc>
          <w:tcPr>
            <w:tcW w:w="1150"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Căn cứ pháp lý</w:t>
            </w:r>
          </w:p>
        </w:tc>
        <w:tc>
          <w:tcPr>
            <w:tcW w:w="449"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702" w:type="pct"/>
            <w:gridSpan w:val="2"/>
            <w:shd w:val="clear" w:color="auto" w:fill="FFFFFF"/>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052C29">
        <w:trPr>
          <w:trHeight w:val="20"/>
          <w:tblHeader/>
        </w:trPr>
        <w:tc>
          <w:tcPr>
            <w:tcW w:w="2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616"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583"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50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7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11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449" w:type="pct"/>
            <w:vMerge/>
            <w:tcBorders>
              <w:bottom w:val="nil"/>
            </w:tcBorders>
            <w:shd w:val="clear" w:color="auto" w:fill="FFFFFF"/>
          </w:tcPr>
          <w:p w:rsidR="007B59D2" w:rsidRPr="00706D31" w:rsidRDefault="007B59D2" w:rsidP="00130371">
            <w:pPr>
              <w:spacing w:before="60" w:after="60" w:line="240" w:lineRule="auto"/>
              <w:jc w:val="center"/>
              <w:rPr>
                <w:rFonts w:cs="Times New Roman"/>
                <w:b/>
                <w:sz w:val="26"/>
                <w:szCs w:val="26"/>
              </w:rPr>
            </w:pPr>
          </w:p>
        </w:tc>
        <w:tc>
          <w:tcPr>
            <w:tcW w:w="300" w:type="pct"/>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bCs/>
                <w:sz w:val="26"/>
                <w:szCs w:val="26"/>
              </w:rPr>
              <w:t>Tiếp</w:t>
            </w:r>
            <w:r w:rsidRPr="00706D31">
              <w:rPr>
                <w:rFonts w:cs="Times New Roman"/>
                <w:b/>
                <w:bCs/>
                <w:sz w:val="26"/>
                <w:szCs w:val="26"/>
                <w:lang w:val="vi-VN"/>
              </w:rPr>
              <w:t xml:space="preserve"> nhận</w:t>
            </w:r>
          </w:p>
        </w:tc>
        <w:tc>
          <w:tcPr>
            <w:tcW w:w="402" w:type="pct"/>
            <w:tcBorders>
              <w:bottom w:val="nil"/>
            </w:tcBorders>
            <w:shd w:val="clear" w:color="auto" w:fill="FFFFFF"/>
          </w:tcPr>
          <w:p w:rsidR="007B59D2" w:rsidRPr="00706D31" w:rsidRDefault="007B59D2" w:rsidP="00130371">
            <w:pPr>
              <w:spacing w:before="60" w:after="60" w:line="240" w:lineRule="auto"/>
              <w:jc w:val="center"/>
              <w:rPr>
                <w:rFonts w:cs="Times New Roman"/>
                <w:b/>
                <w:sz w:val="26"/>
                <w:szCs w:val="26"/>
              </w:rPr>
            </w:pPr>
            <w:r w:rsidRPr="00706D31">
              <w:rPr>
                <w:rFonts w:cs="Times New Roman"/>
                <w:b/>
                <w:bCs/>
                <w:sz w:val="26"/>
                <w:szCs w:val="26"/>
              </w:rPr>
              <w:t>Trả</w:t>
            </w:r>
            <w:r w:rsidRPr="00706D31">
              <w:rPr>
                <w:rFonts w:cs="Times New Roman"/>
                <w:b/>
                <w:bCs/>
                <w:sz w:val="26"/>
                <w:szCs w:val="26"/>
                <w:lang w:val="vi-VN"/>
              </w:rPr>
              <w:t xml:space="preserve"> kết quả</w:t>
            </w:r>
          </w:p>
        </w:tc>
      </w:tr>
      <w:tr w:rsidR="00706D31" w:rsidRPr="00706D31" w:rsidTr="00052C29">
        <w:trPr>
          <w:trHeight w:val="20"/>
          <w:tblHeader/>
        </w:trPr>
        <w:tc>
          <w:tcPr>
            <w:tcW w:w="2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616"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583"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50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7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11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449" w:type="pct"/>
            <w:tcBorders>
              <w:top w:val="nil"/>
            </w:tcBorders>
            <w:shd w:val="clear" w:color="auto" w:fill="FFFFFF"/>
          </w:tcPr>
          <w:p w:rsidR="00130371" w:rsidRPr="00706D31" w:rsidRDefault="00130371" w:rsidP="00130371">
            <w:pPr>
              <w:spacing w:after="0" w:line="240" w:lineRule="auto"/>
              <w:jc w:val="center"/>
              <w:rPr>
                <w:rFonts w:cs="Times New Roman"/>
                <w:b/>
                <w:sz w:val="2"/>
                <w:szCs w:val="2"/>
              </w:rPr>
            </w:pPr>
          </w:p>
        </w:tc>
        <w:tc>
          <w:tcPr>
            <w:tcW w:w="300" w:type="pct"/>
            <w:tcBorders>
              <w:top w:val="nil"/>
            </w:tcBorders>
            <w:shd w:val="clear" w:color="auto" w:fill="FFFFFF"/>
            <w:vAlign w:val="center"/>
          </w:tcPr>
          <w:p w:rsidR="00130371" w:rsidRPr="00706D31" w:rsidRDefault="00130371" w:rsidP="00130371">
            <w:pPr>
              <w:spacing w:after="0" w:line="240" w:lineRule="auto"/>
              <w:jc w:val="center"/>
              <w:rPr>
                <w:rFonts w:cs="Times New Roman"/>
                <w:b/>
                <w:bCs/>
                <w:sz w:val="2"/>
                <w:szCs w:val="2"/>
              </w:rPr>
            </w:pPr>
          </w:p>
        </w:tc>
        <w:tc>
          <w:tcPr>
            <w:tcW w:w="402" w:type="pct"/>
            <w:tcBorders>
              <w:top w:val="nil"/>
            </w:tcBorders>
            <w:shd w:val="clear" w:color="auto" w:fill="FFFFFF"/>
          </w:tcPr>
          <w:p w:rsidR="00130371" w:rsidRPr="00706D31" w:rsidRDefault="00130371" w:rsidP="00130371">
            <w:pPr>
              <w:spacing w:after="0" w:line="240" w:lineRule="auto"/>
              <w:jc w:val="center"/>
              <w:rPr>
                <w:rFonts w:cs="Times New Roman"/>
                <w:b/>
                <w:bCs/>
                <w:sz w:val="2"/>
                <w:szCs w:val="2"/>
              </w:rPr>
            </w:pPr>
          </w:p>
        </w:tc>
      </w:tr>
      <w:tr w:rsidR="00706D31" w:rsidRPr="00706D31" w:rsidTr="00052C29">
        <w:trPr>
          <w:trHeight w:val="20"/>
        </w:trPr>
        <w:tc>
          <w:tcPr>
            <w:tcW w:w="5000" w:type="pct"/>
            <w:gridSpan w:val="9"/>
            <w:shd w:val="clear" w:color="auto" w:fill="FFFFFF"/>
            <w:vAlign w:val="center"/>
          </w:tcPr>
          <w:p w:rsidR="009943CD" w:rsidRPr="00706D31" w:rsidRDefault="00FA4389" w:rsidP="00DD29AB">
            <w:pPr>
              <w:spacing w:before="120" w:after="120" w:line="240" w:lineRule="auto"/>
              <w:rPr>
                <w:rFonts w:cs="Times New Roman"/>
                <w:sz w:val="26"/>
                <w:szCs w:val="26"/>
              </w:rPr>
            </w:pPr>
            <w:r w:rsidRPr="00706D31">
              <w:rPr>
                <w:rFonts w:cs="Times New Roman"/>
                <w:b/>
                <w:sz w:val="26"/>
                <w:szCs w:val="26"/>
              </w:rPr>
              <w:t>Lĩnh vực đăng ký biện pháp bảo đảm</w:t>
            </w:r>
          </w:p>
        </w:tc>
      </w:tr>
      <w:tr w:rsidR="00706D31" w:rsidRPr="00706D31" w:rsidTr="00B25B4B">
        <w:trPr>
          <w:trHeight w:val="1474"/>
        </w:trPr>
        <w:tc>
          <w:tcPr>
            <w:tcW w:w="250"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1</w:t>
            </w:r>
          </w:p>
        </w:tc>
        <w:tc>
          <w:tcPr>
            <w:tcW w:w="616" w:type="pct"/>
            <w:shd w:val="clear" w:color="auto" w:fill="FFFFFF"/>
            <w:vAlign w:val="center"/>
          </w:tcPr>
          <w:p w:rsidR="004430CF" w:rsidRPr="00706D31" w:rsidRDefault="004430CF" w:rsidP="00130371">
            <w:pPr>
              <w:spacing w:before="60" w:after="60" w:line="240" w:lineRule="auto"/>
              <w:ind w:firstLine="1"/>
              <w:jc w:val="both"/>
              <w:rPr>
                <w:rFonts w:cs="Times New Roman"/>
                <w:sz w:val="26"/>
                <w:szCs w:val="26"/>
              </w:rPr>
            </w:pPr>
            <w:r w:rsidRPr="00706D31">
              <w:rPr>
                <w:rFonts w:cs="Times New Roman"/>
                <w:sz w:val="26"/>
                <w:szCs w:val="26"/>
              </w:rPr>
              <w:t>Đăng ký thế chấp quyền sử dụng đất, tài sản gắn liền với đất (gồm trường hợp đăng ký thế chấp quyền sử dụng đất hoặc đăng ký thế chấp quyền sử dụng đất đồng thời với tài sản gắn liền với đất hoặc đăng ký thế chấp tài sản gắn liền với đất)</w:t>
            </w:r>
          </w:p>
        </w:tc>
        <w:tc>
          <w:tcPr>
            <w:tcW w:w="583" w:type="pct"/>
            <w:vMerge w:val="restart"/>
            <w:shd w:val="clear" w:color="auto" w:fill="FFFFFF"/>
            <w:vAlign w:val="center"/>
          </w:tcPr>
          <w:p w:rsidR="004430CF" w:rsidRPr="00706D31" w:rsidRDefault="004430CF" w:rsidP="00130371">
            <w:pPr>
              <w:pStyle w:val="Vnbnnidung0"/>
              <w:tabs>
                <w:tab w:val="left" w:pos="1927"/>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4430CF" w:rsidRPr="00706D31" w:rsidRDefault="004430CF" w:rsidP="00130371">
            <w:pPr>
              <w:pStyle w:val="Vnbnnidung0"/>
              <w:tabs>
                <w:tab w:val="left" w:pos="1927"/>
              </w:tabs>
              <w:spacing w:before="60" w:after="60" w:line="240" w:lineRule="auto"/>
              <w:ind w:firstLine="0"/>
              <w:jc w:val="both"/>
              <w:rPr>
                <w:rFonts w:cs="Times New Roman"/>
              </w:rPr>
            </w:pPr>
            <w:r w:rsidRPr="00706D31">
              <w:rPr>
                <w:rStyle w:val="Vnbnnidung"/>
                <w:rFonts w:cs="Times New Roman"/>
                <w:lang w:eastAsia="vi-VN"/>
              </w:rPr>
              <w:t xml:space="preserve">- Trường hợp phải kéo dài thời gian giải quyết hồ sơ thì cũng không quá 03 ngày làm việc kể từ ngày nhận hồ </w:t>
            </w:r>
            <w:r w:rsidRPr="00706D31">
              <w:rPr>
                <w:rStyle w:val="Vnbnnidung"/>
                <w:rFonts w:cs="Times New Roman"/>
                <w:lang w:eastAsia="vi-VN"/>
              </w:rPr>
              <w:lastRenderedPageBreak/>
              <w:t>sơ đăng ký hợp lệ;</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Trường hợp nộp hồ sơ đăng ký biện pháp bảo đảm bằng quyền sử dụng đất, tài sản gắn liền với đất tại UBND cấp xã hoặc nộp hồ sơ tại Bộ phận tiếp nhận và trả kết quả theo cơ chế một cửa, thì thời hạn giải quyết hồ sơ đăng ký được tính từ ngày Văn phòng đăng ký đất </w:t>
            </w:r>
            <w:r w:rsidRPr="00706D31">
              <w:rPr>
                <w:rFonts w:cs="Times New Roman"/>
                <w:sz w:val="26"/>
                <w:szCs w:val="26"/>
              </w:rPr>
              <w:lastRenderedPageBreak/>
              <w:t>đai nhận hồ sơ do UBND cấp xã hoặc do Bộ phận tiếp nhận và trả kết quả theo cơ chế một cửa chuyển đến.</w:t>
            </w:r>
          </w:p>
        </w:tc>
        <w:tc>
          <w:tcPr>
            <w:tcW w:w="500" w:type="pct"/>
            <w:shd w:val="clear" w:color="auto" w:fill="FFFFFF"/>
            <w:vAlign w:val="center"/>
          </w:tcPr>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lastRenderedPageBreak/>
              <w:t xml:space="preserve">- Trung tâm </w:t>
            </w:r>
            <w:r w:rsidR="00530BDA" w:rsidRPr="00706D31">
              <w:rPr>
                <w:rStyle w:val="Vnbnnidung"/>
                <w:rFonts w:cs="Times New Roman"/>
              </w:rPr>
              <w:t xml:space="preserve">Phục vụ </w:t>
            </w:r>
            <w:r w:rsidRPr="00706D31">
              <w:rPr>
                <w:rStyle w:val="Vnbnnidung"/>
                <w:rFonts w:cs="Times New Roman"/>
              </w:rPr>
              <w:t xml:space="preserve">hành chính công tỉnh Đắk Lắk; </w:t>
            </w:r>
          </w:p>
          <w:p w:rsidR="004430CF" w:rsidRPr="00706D31" w:rsidRDefault="004430CF" w:rsidP="00130371">
            <w:pPr>
              <w:spacing w:before="60" w:after="60" w:line="240" w:lineRule="auto"/>
              <w:jc w:val="both"/>
              <w:rPr>
                <w:rFonts w:cs="Times New Roman"/>
                <w:sz w:val="26"/>
                <w:szCs w:val="26"/>
              </w:rPr>
            </w:pPr>
            <w:r w:rsidRPr="00706D31">
              <w:rPr>
                <w:rStyle w:val="Vnbnnidung"/>
                <w:rFonts w:cs="Times New Roman"/>
              </w:rPr>
              <w:t>- Chi nhánh Văn phòng đăng ký</w:t>
            </w:r>
            <w:r w:rsidR="0052108A" w:rsidRPr="00706D31">
              <w:rPr>
                <w:rStyle w:val="Vnbnnidung"/>
                <w:rFonts w:cs="Times New Roman"/>
              </w:rPr>
              <w:t xml:space="preserve"> </w:t>
            </w:r>
            <w:r w:rsidRPr="00706D31">
              <w:rPr>
                <w:rStyle w:val="Vnbnnidung"/>
                <w:rFonts w:cs="Times New Roman"/>
              </w:rPr>
              <w:t>đất đai</w:t>
            </w:r>
            <w:r w:rsidR="00CB4D7D" w:rsidRPr="00706D31">
              <w:rPr>
                <w:rStyle w:val="Vnbnnidung"/>
                <w:rFonts w:cs="Times New Roman"/>
              </w:rPr>
              <w:t xml:space="preserve"> tại UBND </w:t>
            </w:r>
            <w:r w:rsidR="00052C29" w:rsidRPr="00706D31">
              <w:rPr>
                <w:rStyle w:val="Vnbnnidung"/>
                <w:rFonts w:cs="Times New Roman"/>
              </w:rPr>
              <w:t>cấp huyện</w:t>
            </w:r>
            <w:r w:rsidRPr="00706D31">
              <w:rPr>
                <w:rFonts w:cs="Times New Roman"/>
                <w:sz w:val="26"/>
                <w:szCs w:val="26"/>
              </w:rPr>
              <w:t>;</w:t>
            </w:r>
          </w:p>
          <w:p w:rsidR="004430CF" w:rsidRPr="00706D31" w:rsidRDefault="004430CF" w:rsidP="00052C29">
            <w:pPr>
              <w:spacing w:before="60" w:after="60" w:line="240" w:lineRule="auto"/>
              <w:jc w:val="both"/>
              <w:rPr>
                <w:rFonts w:cs="Times New Roman"/>
                <w:sz w:val="26"/>
                <w:szCs w:val="26"/>
              </w:rPr>
            </w:pPr>
            <w:r w:rsidRPr="00706D31">
              <w:rPr>
                <w:rFonts w:cs="Times New Roman"/>
                <w:sz w:val="26"/>
                <w:szCs w:val="26"/>
              </w:rPr>
              <w:t xml:space="preserve">- </w:t>
            </w:r>
            <w:r w:rsidR="00052C29" w:rsidRPr="00706D31">
              <w:rPr>
                <w:rFonts w:cs="Times New Roman"/>
                <w:sz w:val="26"/>
                <w:szCs w:val="26"/>
              </w:rPr>
              <w:t>Bộ phận Tiếp nhận và Trả kết quả của UBND cấp xã</w:t>
            </w:r>
            <w:r w:rsidRPr="00706D31">
              <w:rPr>
                <w:rFonts w:cs="Times New Roman"/>
                <w:sz w:val="26"/>
                <w:szCs w:val="26"/>
              </w:rPr>
              <w:t>.</w:t>
            </w:r>
          </w:p>
        </w:tc>
        <w:tc>
          <w:tcPr>
            <w:tcW w:w="750" w:type="pct"/>
            <w:vMerge w:val="restart"/>
            <w:shd w:val="clear" w:color="auto" w:fill="FFFFFF"/>
            <w:vAlign w:val="center"/>
          </w:tcPr>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t xml:space="preserve">- 80.000 đồng/ hồ sơ; </w:t>
            </w:r>
          </w:p>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t>- Không áp dụng thu phí đối với trường hợp các cá nhân, hộ gia đình khi đăng ký giao dịch bảo đảm để vay vốn tại tổ chức tín dụng để sản xuất, kinh doanh thì không phải nộp lệ phí đăng ký giao dịch bảo đảm theo quy định tại Nghị định số</w:t>
            </w:r>
            <w:r w:rsidR="0015384C" w:rsidRPr="00706D31">
              <w:rPr>
                <w:rStyle w:val="Vnbnnidung"/>
                <w:rFonts w:cs="Times New Roman"/>
              </w:rPr>
              <w:t xml:space="preserve"> 55/2015/NĐ-</w:t>
            </w:r>
            <w:r w:rsidRPr="00706D31">
              <w:rPr>
                <w:rStyle w:val="Vnbnnidung"/>
                <w:rFonts w:cs="Times New Roman"/>
              </w:rPr>
              <w:t>CP,</w:t>
            </w:r>
            <w:r w:rsidR="00750955" w:rsidRPr="00706D31">
              <w:rPr>
                <w:rStyle w:val="Vnbnnidung"/>
                <w:rFonts w:cs="Times New Roman"/>
              </w:rPr>
              <w:t xml:space="preserve">ngày 09/6/2015 </w:t>
            </w:r>
            <w:r w:rsidRPr="00706D31">
              <w:rPr>
                <w:rStyle w:val="Vnbnnidung"/>
                <w:rFonts w:cs="Times New Roman"/>
              </w:rPr>
              <w:t xml:space="preserve">của Chính phủ về </w:t>
            </w:r>
            <w:r w:rsidRPr="00706D31">
              <w:rPr>
                <w:rStyle w:val="Vnbnnidung"/>
                <w:rFonts w:cs="Times New Roman"/>
              </w:rPr>
              <w:lastRenderedPageBreak/>
              <w:t>chính sách tín dụng phục vụ phát triển nông nghiệp,</w:t>
            </w:r>
            <w:r w:rsidR="0052108A" w:rsidRPr="00706D31">
              <w:rPr>
                <w:rStyle w:val="Vnbnnidung"/>
                <w:rFonts w:cs="Times New Roman"/>
              </w:rPr>
              <w:t xml:space="preserve"> </w:t>
            </w:r>
            <w:r w:rsidRPr="00706D31">
              <w:rPr>
                <w:rStyle w:val="Vnbnnidung"/>
                <w:rFonts w:cs="Times New Roman"/>
              </w:rPr>
              <w:t>nông thôn</w:t>
            </w:r>
            <w:r w:rsidR="009943CD" w:rsidRPr="00706D31">
              <w:rPr>
                <w:rStyle w:val="Vnbnnidung"/>
                <w:rFonts w:cs="Times New Roman"/>
              </w:rPr>
              <w:t>.</w:t>
            </w:r>
          </w:p>
          <w:p w:rsidR="004430CF" w:rsidRPr="00706D31" w:rsidRDefault="004430CF" w:rsidP="00130371">
            <w:pPr>
              <w:spacing w:before="60" w:after="60" w:line="240" w:lineRule="auto"/>
              <w:jc w:val="both"/>
              <w:rPr>
                <w:rFonts w:cs="Times New Roman"/>
                <w:sz w:val="26"/>
                <w:szCs w:val="26"/>
              </w:rPr>
            </w:pPr>
          </w:p>
        </w:tc>
        <w:tc>
          <w:tcPr>
            <w:tcW w:w="1150" w:type="pct"/>
            <w:shd w:val="clear" w:color="auto" w:fill="FFFFFF"/>
            <w:vAlign w:val="center"/>
          </w:tcPr>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lastRenderedPageBreak/>
              <w:t>- Luật Đất đai năm 2013;</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Luật Phí và lệ phí năm 2015;</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r w:rsidR="00130371" w:rsidRPr="00706D31">
              <w:rPr>
                <w:rFonts w:cs="Times New Roman"/>
                <w:sz w:val="26"/>
                <w:szCs w:val="26"/>
              </w:rPr>
              <w:t>;</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9005C7"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Thông tư 07/2019/TT-BTP ngày 25/11/2019 của Bộ </w:t>
            </w:r>
            <w:r w:rsidRPr="00706D31">
              <w:rPr>
                <w:rFonts w:cs="Times New Roman"/>
                <w:sz w:val="26"/>
                <w:szCs w:val="26"/>
              </w:rPr>
              <w:lastRenderedPageBreak/>
              <w:t>trưởng Bộ Tư pháp;</w:t>
            </w:r>
          </w:p>
          <w:p w:rsidR="004430CF" w:rsidRPr="00706D31" w:rsidRDefault="004430CF" w:rsidP="009005C7">
            <w:pPr>
              <w:spacing w:before="60" w:after="60" w:line="240" w:lineRule="auto"/>
              <w:jc w:val="both"/>
              <w:rPr>
                <w:rFonts w:cs="Times New Roman"/>
                <w:sz w:val="26"/>
                <w:szCs w:val="26"/>
              </w:rPr>
            </w:pPr>
            <w:r w:rsidRPr="00706D31">
              <w:rPr>
                <w:rFonts w:cs="Times New Roman"/>
                <w:sz w:val="26"/>
                <w:szCs w:val="26"/>
              </w:rPr>
              <w:t xml:space="preserve">- </w:t>
            </w:r>
            <w:r w:rsidR="00E66555" w:rsidRPr="00706D31">
              <w:rPr>
                <w:rFonts w:cs="Times New Roman"/>
                <w:sz w:val="26"/>
                <w:szCs w:val="26"/>
              </w:rPr>
              <w:t xml:space="preserve">Nghị quyết số 03/2020/NQ-HĐND ngày 08/7/2020 của </w:t>
            </w:r>
            <w:r w:rsidR="00430B04" w:rsidRPr="00706D31">
              <w:rPr>
                <w:rFonts w:cs="Times New Roman"/>
                <w:sz w:val="26"/>
                <w:szCs w:val="26"/>
              </w:rPr>
              <w:t>HĐND</w:t>
            </w:r>
            <w:r w:rsidR="00E66555" w:rsidRPr="00706D31">
              <w:rPr>
                <w:rFonts w:cs="Times New Roman"/>
                <w:sz w:val="26"/>
                <w:szCs w:val="26"/>
              </w:rPr>
              <w:t xml:space="preserve"> tỉnh.</w:t>
            </w:r>
          </w:p>
        </w:tc>
        <w:tc>
          <w:tcPr>
            <w:tcW w:w="449"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2</w:t>
            </w:r>
          </w:p>
        </w:tc>
        <w:tc>
          <w:tcPr>
            <w:tcW w:w="616" w:type="pct"/>
            <w:shd w:val="clear" w:color="auto" w:fill="FFFFFF"/>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Đăng ký thế chấp dự án đầu tư xây dựng nhà ở, nhà ở hình thành trong tương lai</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Thông tư 07/2019/TT-BTP ngày 25/11/2019 của Bộ </w:t>
            </w:r>
            <w:r w:rsidRPr="00706D31">
              <w:rPr>
                <w:rFonts w:cs="Times New Roman"/>
                <w:sz w:val="26"/>
                <w:szCs w:val="26"/>
              </w:rPr>
              <w:lastRenderedPageBreak/>
              <w:t>trưởng Bộ Tư pháp;</w:t>
            </w:r>
          </w:p>
          <w:p w:rsidR="00B25B4B" w:rsidRPr="00706D31" w:rsidRDefault="00B25B4B" w:rsidP="00B25B4B">
            <w:pPr>
              <w:numPr>
                <w:ilvl w:val="0"/>
                <w:numId w:val="44"/>
              </w:numPr>
              <w:shd w:val="clear" w:color="auto" w:fill="FFFFFF"/>
              <w:spacing w:after="60" w:line="240" w:lineRule="auto"/>
              <w:ind w:left="0"/>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616" w:type="pct"/>
            <w:shd w:val="clear" w:color="auto" w:fill="FFFFFF"/>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Đăng ký thế chấp tài sản gắn liền với đất không phải là nhà ở mà tài sản đó đã hình thành nhưng chưa được chứng nhận quyền sở hữu trên Giấy chứng nhận</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4</w:t>
            </w:r>
          </w:p>
        </w:tc>
        <w:tc>
          <w:tcPr>
            <w:tcW w:w="616" w:type="pct"/>
            <w:shd w:val="clear" w:color="auto" w:fill="FFFFFF"/>
            <w:vAlign w:val="center"/>
          </w:tcPr>
          <w:p w:rsidR="00B25B4B" w:rsidRPr="00706D31" w:rsidRDefault="00B25B4B" w:rsidP="00406036">
            <w:pPr>
              <w:spacing w:before="60" w:after="60" w:line="240" w:lineRule="auto"/>
              <w:jc w:val="both"/>
              <w:rPr>
                <w:rFonts w:cs="Times New Roman"/>
                <w:sz w:val="26"/>
                <w:szCs w:val="26"/>
              </w:rPr>
            </w:pPr>
            <w:r w:rsidRPr="00706D31">
              <w:rPr>
                <w:rFonts w:cs="Times New Roman"/>
                <w:sz w:val="26"/>
                <w:szCs w:val="26"/>
              </w:rPr>
              <w:t>Đăng ký bảo lưu quyền sở hữu trong trường hợp mua bán tài sản gắn liền với đất có bảo lưu quyền sở hữu</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Thông tư 07/2019/TT-BTP </w:t>
            </w:r>
            <w:r w:rsidRPr="00706D31">
              <w:rPr>
                <w:rFonts w:cs="Times New Roman"/>
                <w:sz w:val="26"/>
                <w:szCs w:val="26"/>
              </w:rPr>
              <w:lastRenderedPageBreak/>
              <w:t>ngày 25/11/2019 của Bộ trưởng Bộ Tư pháp;</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hRule="exact" w:val="3296"/>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5</w:t>
            </w:r>
          </w:p>
        </w:tc>
        <w:tc>
          <w:tcPr>
            <w:tcW w:w="616" w:type="pct"/>
            <w:shd w:val="clear" w:color="auto" w:fill="FFFFFF"/>
            <w:vAlign w:val="center"/>
          </w:tcPr>
          <w:p w:rsidR="00B25B4B" w:rsidRPr="00706D31" w:rsidRDefault="00B25B4B" w:rsidP="00406036">
            <w:pPr>
              <w:spacing w:before="60" w:after="60" w:line="240" w:lineRule="auto"/>
              <w:jc w:val="both"/>
              <w:rPr>
                <w:rFonts w:cs="Times New Roman"/>
                <w:sz w:val="26"/>
                <w:szCs w:val="26"/>
              </w:rPr>
            </w:pPr>
            <w:r w:rsidRPr="00706D31">
              <w:rPr>
                <w:rFonts w:cs="Times New Roman"/>
                <w:sz w:val="26"/>
                <w:szCs w:val="26"/>
              </w:rPr>
              <w:t>Đăng ký thay đổi nội dung biện pháp bảo đảm bằng quyền sử dụng đất, tài sản gắn liền với đất đã đăng ký</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xml:space="preserve">- Chi nhánh Văn phòng đăng ký </w:t>
            </w:r>
            <w:r w:rsidRPr="00706D31">
              <w:rPr>
                <w:rStyle w:val="Vnbnnidung"/>
                <w:rFonts w:cs="Times New Roman"/>
              </w:rPr>
              <w:lastRenderedPageBreak/>
              <w:t>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60.000 đồng/ hồ sơ</w:t>
            </w:r>
          </w:p>
        </w:tc>
        <w:tc>
          <w:tcPr>
            <w:tcW w:w="1150" w:type="pct"/>
            <w:vMerge/>
            <w:shd w:val="clear" w:color="auto" w:fill="FFFFFF"/>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6</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bCs/>
                <w:sz w:val="26"/>
                <w:szCs w:val="26"/>
              </w:rPr>
              <w:t xml:space="preserve">Sửa chữa sai sót nội dung </w:t>
            </w:r>
            <w:r w:rsidRPr="00706D31">
              <w:rPr>
                <w:rFonts w:cs="Times New Roman"/>
                <w:sz w:val="26"/>
                <w:szCs w:val="26"/>
              </w:rPr>
              <w:t>biện pháp bảo đảm bằng quyền sử dụng đất, tài sản gắn liền với đất đã đăng ký do lỗi của cơ quan đăng ký</w:t>
            </w:r>
          </w:p>
        </w:tc>
        <w:tc>
          <w:tcPr>
            <w:tcW w:w="583" w:type="pct"/>
            <w:shd w:val="clear" w:color="auto" w:fill="FFFFFF"/>
          </w:tcPr>
          <w:p w:rsidR="00B25B4B" w:rsidRPr="00706D31" w:rsidRDefault="00B25B4B"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r w:rsidRPr="00706D31">
              <w:rPr>
                <w:rStyle w:val="Vnbnnidung"/>
                <w:rFonts w:cs="Times New Roman"/>
                <w:lang w:eastAsia="vi-VN"/>
              </w:rPr>
              <w:t xml:space="preserve">- </w:t>
            </w:r>
            <w:r w:rsidRPr="00706D31">
              <w:rPr>
                <w:rStyle w:val="Vnbnnidung"/>
                <w:rFonts w:cs="Times New Roman"/>
                <w:iCs/>
                <w:lang w:eastAsia="vi-VN"/>
              </w:rPr>
              <w:t xml:space="preserve">Trường hợp nộp hồ sơ đăng ký biện pháp bảo đảm bằng quyền sử dụng đất, tài sản gắn liền với đất tại UBND cấp xã hoặc nộp hồ sơ tại Bộ phận tiếp nhận và trả </w:t>
            </w:r>
            <w:r w:rsidRPr="00706D31">
              <w:rPr>
                <w:rStyle w:val="Vnbnnidung"/>
                <w:rFonts w:cs="Times New Roman"/>
                <w:iCs/>
                <w:lang w:eastAsia="vi-VN"/>
              </w:rPr>
              <w:lastRenderedPageBreak/>
              <w:t>kết quả theo cơ chế một cửa, thì thời hạn giải quyết hồ sơ đăng ký được tính từ ngày Văn phòng đăng ký đất đai nhận hồ sơ do UBND cấp xã hoặc do Bộ phận tiếp nhận và trả kết quả theo cơ chế một cửa chuyển đến.</w:t>
            </w: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Không</w:t>
            </w: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val="20"/>
        </w:trPr>
        <w:tc>
          <w:tcPr>
            <w:tcW w:w="250"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lastRenderedPageBreak/>
              <w:t>7</w:t>
            </w:r>
          </w:p>
        </w:tc>
        <w:tc>
          <w:tcPr>
            <w:tcW w:w="616" w:type="pct"/>
            <w:shd w:val="clear" w:color="auto" w:fill="FFFFFF"/>
            <w:vAlign w:val="center"/>
          </w:tcPr>
          <w:p w:rsidR="00052C29" w:rsidRPr="00706D31" w:rsidRDefault="00052C29" w:rsidP="00406036">
            <w:pPr>
              <w:spacing w:before="60" w:after="60" w:line="240" w:lineRule="auto"/>
              <w:jc w:val="both"/>
              <w:rPr>
                <w:rFonts w:cs="Times New Roman"/>
                <w:sz w:val="26"/>
                <w:szCs w:val="26"/>
              </w:rPr>
            </w:pPr>
            <w:r w:rsidRPr="00706D31">
              <w:rPr>
                <w:rFonts w:cs="Times New Roman"/>
                <w:sz w:val="26"/>
                <w:szCs w:val="26"/>
              </w:rPr>
              <w:t>Đăng ký văn bản thông báo về việc xử lý tài sản thế chấp bằng quyền sử dụng đất, tài sản gắn liền với đất</w:t>
            </w:r>
          </w:p>
        </w:tc>
        <w:tc>
          <w:tcPr>
            <w:tcW w:w="583" w:type="pct"/>
            <w:vMerge w:val="restart"/>
            <w:shd w:val="clear" w:color="auto" w:fill="FFFFFF"/>
          </w:tcPr>
          <w:p w:rsidR="00052C29" w:rsidRPr="00706D31" w:rsidRDefault="00052C29"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052C29" w:rsidRPr="00706D31" w:rsidRDefault="00052C29"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Trường hợp phải kéo dài thời gian giải quyết hồ sơ thì cũng không quá 03 ngày làm việc kể từ ngày nhận hồ sơ đăng ký hợp lệ;</w:t>
            </w:r>
          </w:p>
          <w:p w:rsidR="00052C29" w:rsidRPr="00706D31" w:rsidRDefault="00052C29" w:rsidP="00130371">
            <w:pPr>
              <w:pStyle w:val="Vnbnnidung0"/>
              <w:tabs>
                <w:tab w:val="left" w:pos="1742"/>
              </w:tabs>
              <w:spacing w:before="60" w:after="60" w:line="240" w:lineRule="auto"/>
              <w:ind w:firstLine="0"/>
              <w:jc w:val="both"/>
              <w:rPr>
                <w:rFonts w:cs="Times New Roman"/>
              </w:rPr>
            </w:pPr>
            <w:r w:rsidRPr="00706D31">
              <w:rPr>
                <w:rStyle w:val="Vnbnnidung"/>
                <w:rFonts w:cs="Times New Roman"/>
                <w:iCs/>
                <w:lang w:eastAsia="vi-VN"/>
              </w:rPr>
              <w:t xml:space="preserve">- Trường hợp nộp hồ sơ </w:t>
            </w:r>
            <w:r w:rsidRPr="00706D31">
              <w:rPr>
                <w:rStyle w:val="Vnbnnidung"/>
                <w:rFonts w:cs="Times New Roman"/>
                <w:iCs/>
                <w:lang w:eastAsia="vi-VN"/>
              </w:rPr>
              <w:lastRenderedPageBreak/>
              <w:t xml:space="preserve">đăng ký biện pháp bảo đảm bằng quyền sử dụng đất, tài sản gắn liền với đất tại UBND cấp xã hoặc nộp hồ sơ tại Bộ phận tiếp nhận và trả kết quả theo cơ chế một cửa, thì thời hạn giải quyết hồ sơ đăng ký được tính từ ngày Văn phòng đăng ký đất đai nhận hồ sơ do UBND cấp xã hoặc do Bộ phận tiếp nhận và </w:t>
            </w:r>
            <w:r w:rsidRPr="00706D31">
              <w:rPr>
                <w:rStyle w:val="Vnbnnidung"/>
                <w:rFonts w:cs="Times New Roman"/>
                <w:iCs/>
                <w:lang w:eastAsia="vi-VN"/>
              </w:rPr>
              <w:lastRenderedPageBreak/>
              <w:t>Trả kết quả theo cơ chế một cửa chuyển đến.</w:t>
            </w:r>
          </w:p>
        </w:tc>
        <w:tc>
          <w:tcPr>
            <w:tcW w:w="500" w:type="pct"/>
            <w:shd w:val="clear" w:color="auto" w:fill="FFFFFF"/>
            <w:vAlign w:val="center"/>
          </w:tcPr>
          <w:p w:rsidR="00052C29" w:rsidRPr="00706D31" w:rsidRDefault="00052C29" w:rsidP="00052C29">
            <w:pPr>
              <w:spacing w:before="60" w:after="60" w:line="240" w:lineRule="auto"/>
              <w:jc w:val="both"/>
              <w:rPr>
                <w:rStyle w:val="Vnbnnidung"/>
                <w:rFonts w:cs="Times New Roman"/>
              </w:rPr>
            </w:pPr>
            <w:r w:rsidRPr="00706D31">
              <w:rPr>
                <w:rStyle w:val="Vnbnnidung"/>
                <w:rFonts w:cs="Times New Roman"/>
              </w:rPr>
              <w:lastRenderedPageBreak/>
              <w:t xml:space="preserve">- Trung tâm Phục vụ hành chính công tỉnh Đắk Lắk; </w:t>
            </w:r>
          </w:p>
          <w:p w:rsidR="00052C29" w:rsidRPr="00706D31" w:rsidRDefault="00052C29"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052C29" w:rsidRPr="00706D31" w:rsidRDefault="00052C29" w:rsidP="00052C29">
            <w:pPr>
              <w:spacing w:before="60" w:after="60" w:line="240" w:lineRule="auto"/>
              <w:jc w:val="both"/>
              <w:rPr>
                <w:rFonts w:cs="Times New Roman"/>
                <w:sz w:val="26"/>
                <w:szCs w:val="26"/>
                <w:lang w:val="vi-VN"/>
              </w:rPr>
            </w:pPr>
            <w:r w:rsidRPr="00706D31">
              <w:rPr>
                <w:rFonts w:cs="Times New Roman"/>
                <w:sz w:val="26"/>
                <w:szCs w:val="26"/>
              </w:rPr>
              <w:t>- Bộ phận Tiếp nhận và Trả kết quả của UBND cấp xã.</w:t>
            </w:r>
          </w:p>
        </w:tc>
        <w:tc>
          <w:tcPr>
            <w:tcW w:w="750" w:type="pct"/>
            <w:shd w:val="clear" w:color="auto" w:fill="FFFFFF"/>
          </w:tcPr>
          <w:p w:rsidR="00052C29" w:rsidRPr="00706D31" w:rsidRDefault="00052C29" w:rsidP="00130371">
            <w:pPr>
              <w:spacing w:before="60" w:after="60" w:line="240" w:lineRule="auto"/>
              <w:jc w:val="both"/>
              <w:rPr>
                <w:rFonts w:cs="Times New Roman"/>
                <w:sz w:val="26"/>
                <w:szCs w:val="26"/>
              </w:rPr>
            </w:pPr>
            <w:r w:rsidRPr="00706D31">
              <w:rPr>
                <w:rFonts w:cs="Times New Roman"/>
                <w:sz w:val="26"/>
                <w:szCs w:val="26"/>
              </w:rPr>
              <w:t>- 70.000 đồng/ hồ sơ;</w:t>
            </w:r>
          </w:p>
          <w:p w:rsidR="00052C29" w:rsidRPr="00706D31" w:rsidRDefault="00052C29" w:rsidP="00130371">
            <w:pPr>
              <w:spacing w:before="60" w:after="60" w:line="240" w:lineRule="auto"/>
              <w:jc w:val="both"/>
              <w:rPr>
                <w:rFonts w:cs="Times New Roman"/>
                <w:sz w:val="26"/>
                <w:szCs w:val="26"/>
              </w:rPr>
            </w:pPr>
            <w:r w:rsidRPr="00706D31">
              <w:rPr>
                <w:rFonts w:cs="Times New Roman"/>
                <w:sz w:val="26"/>
                <w:szCs w:val="26"/>
              </w:rPr>
              <w:t xml:space="preserve">- </w:t>
            </w:r>
            <w:r w:rsidRPr="00706D31">
              <w:rPr>
                <w:rStyle w:val="Vnbnnidung"/>
                <w:rFonts w:cs="Times New Roman"/>
              </w:rPr>
              <w:t>Không áp dụng thu phí đối với trường hợp thông báo việc kê biên tài sản thi hành án, yêu cầu thay đổi nội dung đã thông báo việc kê biên tài sản thi hành án.</w:t>
            </w:r>
          </w:p>
        </w:tc>
        <w:tc>
          <w:tcPr>
            <w:tcW w:w="1150" w:type="pct"/>
            <w:shd w:val="clear" w:color="auto" w:fill="FFFFFF"/>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Thông tư 07/2019/TT-BTP ngày 25/11/2019 của Bộ trưởng Bộ Tư pháp;</w:t>
            </w:r>
          </w:p>
          <w:p w:rsidR="00052C29"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4</w:t>
            </w:r>
          </w:p>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(chỉ áp dụng đối với tổ chức)</w:t>
            </w:r>
          </w:p>
        </w:tc>
        <w:tc>
          <w:tcPr>
            <w:tcW w:w="300"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hRule="exact" w:val="2709"/>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8</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Chuyển tiếp đăng ký thế chấp quyền tài sản phát sinh từ hợp đồng mua bán nhà ở</w:t>
            </w:r>
          </w:p>
        </w:tc>
        <w:tc>
          <w:tcPr>
            <w:tcW w:w="583" w:type="pct"/>
            <w:vMerge/>
            <w:shd w:val="clear" w:color="auto" w:fill="FFFFFF"/>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Không quy định</w:t>
            </w: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Thông tư 07/2019/TT-BTP ngày 25/11/2019 của Bộ trưởng Bộ Tư pháp;</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9</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bCs/>
                <w:sz w:val="26"/>
                <w:szCs w:val="26"/>
              </w:rPr>
              <w:t>Xóa đ</w:t>
            </w:r>
            <w:r w:rsidRPr="00706D31">
              <w:rPr>
                <w:rFonts w:cs="Times New Roman"/>
                <w:sz w:val="26"/>
                <w:szCs w:val="26"/>
              </w:rPr>
              <w:t>ăng ký biện pháp bảo đảm bằng quyền sử dụng đất, tài sản gắn liền với đất</w:t>
            </w:r>
          </w:p>
        </w:tc>
        <w:tc>
          <w:tcPr>
            <w:tcW w:w="583" w:type="pct"/>
            <w:vMerge/>
            <w:shd w:val="clear" w:color="auto" w:fill="FFFFFF"/>
          </w:tcPr>
          <w:p w:rsidR="00B25B4B" w:rsidRPr="00706D31" w:rsidRDefault="00B25B4B" w:rsidP="00130371">
            <w:pPr>
              <w:pStyle w:val="Vnbnnidung0"/>
              <w:spacing w:before="60" w:after="60" w:line="240" w:lineRule="auto"/>
              <w:ind w:firstLine="0"/>
              <w:jc w:val="both"/>
              <w:rPr>
                <w:rStyle w:val="Vnbnnidung"/>
                <w:rFonts w:cs="Times New Roman"/>
                <w:lang w:eastAsia="vi-VN"/>
              </w:rPr>
            </w:pPr>
          </w:p>
        </w:tc>
        <w:tc>
          <w:tcPr>
            <w:tcW w:w="500" w:type="pct"/>
            <w:vMerge/>
            <w:shd w:val="clear" w:color="auto" w:fill="FFFFFF"/>
            <w:vAlign w:val="center"/>
          </w:tcPr>
          <w:p w:rsidR="00B25B4B" w:rsidRPr="00706D31" w:rsidRDefault="00B25B4B" w:rsidP="00052C29">
            <w:pPr>
              <w:spacing w:before="60" w:after="60" w:line="240" w:lineRule="auto"/>
              <w:jc w:val="both"/>
              <w:rPr>
                <w:rFonts w:cs="Times New Roman"/>
                <w:sz w:val="26"/>
                <w:szCs w:val="26"/>
                <w:lang w:val="pt-BR"/>
              </w:rPr>
            </w:pP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20.000 đồng/ hồ sơ</w:t>
            </w: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x</w:t>
            </w:r>
          </w:p>
        </w:tc>
      </w:tr>
    </w:tbl>
    <w:p w:rsidR="00AE4D65" w:rsidRPr="00706D31" w:rsidRDefault="00AE4D65" w:rsidP="00B31EE3">
      <w:pPr>
        <w:spacing w:line="240" w:lineRule="auto"/>
        <w:ind w:firstLine="720"/>
        <w:jc w:val="both"/>
        <w:rPr>
          <w:rFonts w:cs="Times New Roman"/>
          <w:b/>
          <w:szCs w:val="26"/>
        </w:rPr>
        <w:sectPr w:rsidR="00AE4D65" w:rsidRPr="00706D31" w:rsidSect="006E2DE6">
          <w:pgSz w:w="16838" w:h="11906" w:orient="landscape" w:code="9"/>
          <w:pgMar w:top="1134" w:right="1134" w:bottom="1134" w:left="1701" w:header="454" w:footer="283" w:gutter="0"/>
          <w:cols w:space="720"/>
          <w:titlePg/>
          <w:docGrid w:linePitch="381"/>
        </w:sectPr>
      </w:pPr>
    </w:p>
    <w:p w:rsidR="00B31EE3" w:rsidRPr="00706D31" w:rsidRDefault="00406036" w:rsidP="00B31EE3">
      <w:pPr>
        <w:spacing w:line="240" w:lineRule="auto"/>
        <w:ind w:firstLine="720"/>
        <w:jc w:val="both"/>
        <w:rPr>
          <w:rFonts w:cs="Times New Roman"/>
          <w:b/>
          <w:szCs w:val="26"/>
        </w:rPr>
      </w:pPr>
      <w:r>
        <w:rPr>
          <w:rFonts w:cs="Times New Roman"/>
          <w:b/>
          <w:szCs w:val="26"/>
        </w:rPr>
        <w:lastRenderedPageBreak/>
        <w:t>H</w:t>
      </w:r>
      <w:r w:rsidR="00B31EE3" w:rsidRPr="00706D31">
        <w:rPr>
          <w:rFonts w:cs="Times New Roman"/>
          <w:b/>
          <w:szCs w:val="26"/>
        </w:rPr>
        <w:t xml:space="preserve">. THỦ TỤC HÀNH CHÍNH </w:t>
      </w:r>
      <w:r w:rsidR="00367921" w:rsidRPr="00706D31">
        <w:rPr>
          <w:rFonts w:cs="Times New Roman"/>
          <w:b/>
          <w:szCs w:val="26"/>
        </w:rPr>
        <w:t>DÙNG CHUNG</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1985"/>
        <w:gridCol w:w="1926"/>
        <w:gridCol w:w="1901"/>
        <w:gridCol w:w="2411"/>
        <w:gridCol w:w="1134"/>
        <w:gridCol w:w="780"/>
        <w:gridCol w:w="347"/>
        <w:gridCol w:w="715"/>
      </w:tblGrid>
      <w:tr w:rsidR="00706D31" w:rsidRPr="00706D31" w:rsidTr="004570B1">
        <w:trPr>
          <w:trHeight w:val="20"/>
          <w:tblHeader/>
        </w:trPr>
        <w:tc>
          <w:tcPr>
            <w:tcW w:w="708" w:type="dxa"/>
            <w:vMerge w:val="restart"/>
            <w:shd w:val="clear" w:color="auto" w:fill="auto"/>
            <w:noWrap/>
            <w:vAlign w:val="center"/>
            <w:hideMark/>
          </w:tcPr>
          <w:p w:rsidR="00B31EE3" w:rsidRPr="00706D31" w:rsidRDefault="004570B1" w:rsidP="009942FA">
            <w:pPr>
              <w:spacing w:before="60" w:after="60" w:line="240" w:lineRule="auto"/>
              <w:jc w:val="center"/>
              <w:rPr>
                <w:rFonts w:cs="Times New Roman"/>
                <w:b/>
                <w:sz w:val="26"/>
                <w:szCs w:val="26"/>
              </w:rPr>
            </w:pPr>
            <w:r w:rsidRPr="00706D31">
              <w:rPr>
                <w:rFonts w:cs="Times New Roman"/>
                <w:b/>
                <w:sz w:val="26"/>
                <w:szCs w:val="26"/>
              </w:rPr>
              <w:t>S</w:t>
            </w:r>
            <w:r w:rsidR="00B31EE3" w:rsidRPr="00706D31">
              <w:rPr>
                <w:rFonts w:cs="Times New Roman"/>
                <w:b/>
                <w:sz w:val="26"/>
                <w:szCs w:val="26"/>
              </w:rPr>
              <w:t>TT</w:t>
            </w:r>
          </w:p>
        </w:tc>
        <w:tc>
          <w:tcPr>
            <w:tcW w:w="2268" w:type="dxa"/>
            <w:vMerge w:val="restart"/>
            <w:shd w:val="clear" w:color="auto" w:fill="auto"/>
            <w:noWrap/>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Tên TTHC</w:t>
            </w:r>
          </w:p>
        </w:tc>
        <w:tc>
          <w:tcPr>
            <w:tcW w:w="1985"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Thời hạn</w:t>
            </w:r>
          </w:p>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giải quyết</w:t>
            </w:r>
          </w:p>
        </w:tc>
        <w:tc>
          <w:tcPr>
            <w:tcW w:w="1926" w:type="dxa"/>
            <w:vMerge w:val="restart"/>
            <w:shd w:val="clear" w:color="auto" w:fill="auto"/>
            <w:vAlign w:val="center"/>
            <w:hideMark/>
          </w:tcPr>
          <w:p w:rsidR="004570B1"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 xml:space="preserve">Địa điểm </w:t>
            </w:r>
          </w:p>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thực hiện</w:t>
            </w:r>
          </w:p>
        </w:tc>
        <w:tc>
          <w:tcPr>
            <w:tcW w:w="1901"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Phí, lệ phí</w:t>
            </w:r>
          </w:p>
          <w:p w:rsidR="00B31EE3" w:rsidRPr="00706D31" w:rsidRDefault="00B31EE3" w:rsidP="009942FA">
            <w:pPr>
              <w:spacing w:before="60" w:after="60" w:line="240" w:lineRule="auto"/>
              <w:jc w:val="center"/>
              <w:rPr>
                <w:rFonts w:cs="Times New Roman"/>
                <w:b/>
                <w:i/>
                <w:sz w:val="26"/>
                <w:szCs w:val="26"/>
              </w:rPr>
            </w:pPr>
            <w:r w:rsidRPr="00706D31">
              <w:rPr>
                <w:rFonts w:cs="Times New Roman"/>
                <w:b/>
                <w:i/>
                <w:sz w:val="26"/>
                <w:szCs w:val="26"/>
              </w:rPr>
              <w:t>(nếu có)</w:t>
            </w:r>
          </w:p>
        </w:tc>
        <w:tc>
          <w:tcPr>
            <w:tcW w:w="2411"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Căn cứ pháp lý</w:t>
            </w:r>
          </w:p>
        </w:tc>
        <w:tc>
          <w:tcPr>
            <w:tcW w:w="1134" w:type="dxa"/>
            <w:vMerge w:val="restart"/>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1842" w:type="dxa"/>
            <w:gridSpan w:val="3"/>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4570B1">
        <w:trPr>
          <w:trHeight w:val="20"/>
          <w:tblHeader/>
        </w:trPr>
        <w:tc>
          <w:tcPr>
            <w:tcW w:w="708" w:type="dxa"/>
            <w:vMerge/>
            <w:tcBorders>
              <w:bottom w:val="nil"/>
            </w:tcBorders>
            <w:shd w:val="clear" w:color="auto" w:fill="auto"/>
            <w:noWrap/>
            <w:vAlign w:val="center"/>
          </w:tcPr>
          <w:p w:rsidR="00B31EE3" w:rsidRPr="00706D31" w:rsidRDefault="00B31EE3" w:rsidP="009942FA">
            <w:pPr>
              <w:spacing w:before="60" w:after="60" w:line="240" w:lineRule="auto"/>
              <w:jc w:val="center"/>
              <w:rPr>
                <w:rFonts w:cs="Times New Roman"/>
                <w:b/>
                <w:sz w:val="26"/>
                <w:szCs w:val="26"/>
              </w:rPr>
            </w:pPr>
          </w:p>
        </w:tc>
        <w:tc>
          <w:tcPr>
            <w:tcW w:w="2268" w:type="dxa"/>
            <w:vMerge/>
            <w:tcBorders>
              <w:bottom w:val="nil"/>
            </w:tcBorders>
            <w:shd w:val="clear" w:color="auto" w:fill="auto"/>
            <w:noWrap/>
            <w:vAlign w:val="center"/>
          </w:tcPr>
          <w:p w:rsidR="00B31EE3" w:rsidRPr="00706D31" w:rsidRDefault="00B31EE3" w:rsidP="009942FA">
            <w:pPr>
              <w:spacing w:before="60" w:after="60" w:line="240" w:lineRule="auto"/>
              <w:jc w:val="center"/>
              <w:rPr>
                <w:rFonts w:cs="Times New Roman"/>
                <w:b/>
                <w:sz w:val="26"/>
                <w:szCs w:val="26"/>
              </w:rPr>
            </w:pPr>
          </w:p>
        </w:tc>
        <w:tc>
          <w:tcPr>
            <w:tcW w:w="1985"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926"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901"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2411"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134" w:type="dxa"/>
            <w:vMerge/>
            <w:tcBorders>
              <w:bottom w:val="nil"/>
            </w:tcBorders>
            <w:vAlign w:val="center"/>
          </w:tcPr>
          <w:p w:rsidR="00B31EE3" w:rsidRPr="00706D31" w:rsidRDefault="00B31EE3" w:rsidP="009942FA">
            <w:pPr>
              <w:spacing w:before="60" w:after="60" w:line="240" w:lineRule="auto"/>
              <w:jc w:val="center"/>
              <w:rPr>
                <w:rFonts w:cs="Times New Roman"/>
                <w:b/>
                <w:sz w:val="26"/>
                <w:szCs w:val="26"/>
              </w:rPr>
            </w:pPr>
          </w:p>
        </w:tc>
        <w:tc>
          <w:tcPr>
            <w:tcW w:w="780" w:type="dxa"/>
            <w:tcBorders>
              <w:bottom w:val="nil"/>
            </w:tcBorders>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Tiếp nhận</w:t>
            </w:r>
          </w:p>
        </w:tc>
        <w:tc>
          <w:tcPr>
            <w:tcW w:w="1062" w:type="dxa"/>
            <w:gridSpan w:val="2"/>
            <w:tcBorders>
              <w:bottom w:val="nil"/>
            </w:tcBorders>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4570B1">
        <w:trPr>
          <w:trHeight w:val="20"/>
          <w:tblHeader/>
        </w:trPr>
        <w:tc>
          <w:tcPr>
            <w:tcW w:w="708" w:type="dxa"/>
            <w:tcBorders>
              <w:top w:val="nil"/>
            </w:tcBorders>
            <w:shd w:val="clear" w:color="auto" w:fill="auto"/>
            <w:noWrap/>
            <w:vAlign w:val="center"/>
          </w:tcPr>
          <w:p w:rsidR="00D30070" w:rsidRPr="00706D31" w:rsidRDefault="00D30070" w:rsidP="00D30070">
            <w:pPr>
              <w:spacing w:after="0" w:line="240" w:lineRule="auto"/>
              <w:jc w:val="center"/>
              <w:rPr>
                <w:rFonts w:cs="Times New Roman"/>
                <w:b/>
                <w:sz w:val="2"/>
                <w:szCs w:val="2"/>
              </w:rPr>
            </w:pPr>
          </w:p>
        </w:tc>
        <w:tc>
          <w:tcPr>
            <w:tcW w:w="2268" w:type="dxa"/>
            <w:tcBorders>
              <w:top w:val="nil"/>
            </w:tcBorders>
            <w:shd w:val="clear" w:color="auto" w:fill="auto"/>
            <w:noWrap/>
            <w:vAlign w:val="center"/>
          </w:tcPr>
          <w:p w:rsidR="00D30070" w:rsidRPr="00706D31" w:rsidRDefault="00D30070" w:rsidP="00D30070">
            <w:pPr>
              <w:spacing w:after="0" w:line="240" w:lineRule="auto"/>
              <w:jc w:val="center"/>
              <w:rPr>
                <w:rFonts w:cs="Times New Roman"/>
                <w:b/>
                <w:sz w:val="2"/>
                <w:szCs w:val="2"/>
              </w:rPr>
            </w:pPr>
          </w:p>
        </w:tc>
        <w:tc>
          <w:tcPr>
            <w:tcW w:w="1985"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926"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901"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2411"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134" w:type="dxa"/>
            <w:tcBorders>
              <w:top w:val="nil"/>
            </w:tcBorders>
            <w:vAlign w:val="center"/>
          </w:tcPr>
          <w:p w:rsidR="00D30070" w:rsidRPr="00706D31" w:rsidRDefault="00D30070" w:rsidP="00D30070">
            <w:pPr>
              <w:spacing w:after="0" w:line="240" w:lineRule="auto"/>
              <w:jc w:val="center"/>
              <w:rPr>
                <w:rFonts w:cs="Times New Roman"/>
                <w:b/>
                <w:sz w:val="2"/>
                <w:szCs w:val="2"/>
              </w:rPr>
            </w:pPr>
          </w:p>
        </w:tc>
        <w:tc>
          <w:tcPr>
            <w:tcW w:w="780" w:type="dxa"/>
            <w:tcBorders>
              <w:top w:val="nil"/>
            </w:tcBorders>
            <w:vAlign w:val="center"/>
          </w:tcPr>
          <w:p w:rsidR="00D30070" w:rsidRPr="00706D31" w:rsidRDefault="00D30070" w:rsidP="00D30070">
            <w:pPr>
              <w:spacing w:after="0" w:line="240" w:lineRule="auto"/>
              <w:jc w:val="center"/>
              <w:rPr>
                <w:rFonts w:cs="Times New Roman"/>
                <w:b/>
                <w:sz w:val="2"/>
                <w:szCs w:val="2"/>
              </w:rPr>
            </w:pPr>
          </w:p>
        </w:tc>
        <w:tc>
          <w:tcPr>
            <w:tcW w:w="1062" w:type="dxa"/>
            <w:gridSpan w:val="2"/>
            <w:tcBorders>
              <w:top w:val="nil"/>
            </w:tcBorders>
            <w:vAlign w:val="center"/>
          </w:tcPr>
          <w:p w:rsidR="00D30070" w:rsidRPr="00706D31" w:rsidRDefault="00D30070" w:rsidP="00D30070">
            <w:pPr>
              <w:spacing w:after="0" w:line="240" w:lineRule="auto"/>
              <w:jc w:val="center"/>
              <w:rPr>
                <w:rFonts w:cs="Times New Roman"/>
                <w:b/>
                <w:sz w:val="2"/>
                <w:szCs w:val="2"/>
              </w:rPr>
            </w:pPr>
          </w:p>
        </w:tc>
      </w:tr>
      <w:tr w:rsidR="00706D31" w:rsidRPr="00706D31" w:rsidTr="004570B1">
        <w:trPr>
          <w:trHeight w:val="20"/>
        </w:trPr>
        <w:tc>
          <w:tcPr>
            <w:tcW w:w="708" w:type="dxa"/>
            <w:shd w:val="clear" w:color="auto" w:fill="auto"/>
            <w:noWrap/>
            <w:vAlign w:val="center"/>
          </w:tcPr>
          <w:p w:rsidR="00864B05" w:rsidRPr="00706D31" w:rsidRDefault="005D1DF9" w:rsidP="00D30070">
            <w:pPr>
              <w:spacing w:before="120" w:after="120" w:line="240" w:lineRule="auto"/>
              <w:jc w:val="center"/>
              <w:rPr>
                <w:rFonts w:cs="Times New Roman"/>
                <w:b/>
                <w:sz w:val="26"/>
                <w:szCs w:val="26"/>
              </w:rPr>
            </w:pPr>
            <w:r w:rsidRPr="00706D31">
              <w:rPr>
                <w:rFonts w:cs="Times New Roman"/>
                <w:b/>
                <w:sz w:val="26"/>
                <w:szCs w:val="26"/>
              </w:rPr>
              <w:t>I</w:t>
            </w:r>
          </w:p>
        </w:tc>
        <w:tc>
          <w:tcPr>
            <w:tcW w:w="13467" w:type="dxa"/>
            <w:gridSpan w:val="9"/>
            <w:shd w:val="clear" w:color="auto" w:fill="auto"/>
            <w:noWrap/>
            <w:vAlign w:val="center"/>
          </w:tcPr>
          <w:p w:rsidR="00864B05" w:rsidRPr="00706D31" w:rsidRDefault="00864B05" w:rsidP="00D30070">
            <w:pPr>
              <w:spacing w:before="120" w:after="120" w:line="240" w:lineRule="auto"/>
              <w:rPr>
                <w:rFonts w:cs="Times New Roman"/>
                <w:b/>
                <w:sz w:val="26"/>
                <w:szCs w:val="26"/>
              </w:rPr>
            </w:pPr>
            <w:r w:rsidRPr="00706D31">
              <w:rPr>
                <w:rFonts w:cs="Times New Roman"/>
                <w:b/>
                <w:sz w:val="26"/>
                <w:szCs w:val="26"/>
              </w:rPr>
              <w:t>Lĩnh vực chứng thực</w:t>
            </w:r>
          </w:p>
        </w:tc>
      </w:tr>
      <w:tr w:rsidR="00706D31" w:rsidRPr="00706D31" w:rsidTr="004570B1">
        <w:trPr>
          <w:trHeight w:val="6353"/>
        </w:trPr>
        <w:tc>
          <w:tcPr>
            <w:tcW w:w="708" w:type="dxa"/>
            <w:shd w:val="clear" w:color="auto" w:fill="auto"/>
            <w:noWrap/>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1</w:t>
            </w:r>
          </w:p>
        </w:tc>
        <w:tc>
          <w:tcPr>
            <w:tcW w:w="2268" w:type="dxa"/>
            <w:shd w:val="clear" w:color="auto" w:fill="auto"/>
            <w:noWrap/>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xml:space="preserve">Cấp bản sao từ sổ gốc </w:t>
            </w:r>
          </w:p>
        </w:tc>
        <w:tc>
          <w:tcPr>
            <w:tcW w:w="1985"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Trong ngày tiếp nhận yêu cầu hoặc trong ngày làm việc tiếp theo, nếu tiếp nhận yêu cầu sau 15 giờ;</w:t>
            </w:r>
          </w:p>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Trong trường hợp yêu cầu cấp bản sao từ sổ gốc được gửi qua bưu điện thì thời hạn được thực hiện ngay sau khi cơ nhận đủ hồ sơ hợp lệ theo dấu bưu điện đến.</w:t>
            </w:r>
          </w:p>
        </w:tc>
        <w:tc>
          <w:tcPr>
            <w:tcW w:w="1926"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Cơ quan, tổ chức quản lý sổ gốc</w:t>
            </w:r>
          </w:p>
        </w:tc>
        <w:tc>
          <w:tcPr>
            <w:tcW w:w="1901" w:type="dxa"/>
            <w:shd w:val="clear" w:color="auto" w:fill="auto"/>
            <w:vAlign w:val="center"/>
          </w:tcPr>
          <w:p w:rsidR="00B31EE3" w:rsidRPr="00706D31" w:rsidRDefault="00B31EE3" w:rsidP="00751178">
            <w:pPr>
              <w:spacing w:before="60" w:after="60" w:line="240" w:lineRule="auto"/>
              <w:jc w:val="center"/>
              <w:rPr>
                <w:rFonts w:cs="Times New Roman"/>
                <w:sz w:val="26"/>
                <w:szCs w:val="26"/>
              </w:rPr>
            </w:pPr>
            <w:r w:rsidRPr="00706D31">
              <w:rPr>
                <w:rFonts w:cs="Times New Roman"/>
                <w:sz w:val="26"/>
                <w:szCs w:val="26"/>
              </w:rPr>
              <w:t>Không</w:t>
            </w:r>
          </w:p>
        </w:tc>
        <w:tc>
          <w:tcPr>
            <w:tcW w:w="2411"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r w:rsidR="00B25B4B" w:rsidRPr="00706D31">
              <w:rPr>
                <w:rFonts w:cs="Times New Roman"/>
                <w:sz w:val="26"/>
                <w:szCs w:val="26"/>
              </w:rPr>
              <w:t>;</w:t>
            </w:r>
          </w:p>
          <w:p w:rsidR="00B31EE3" w:rsidRPr="00706D31" w:rsidRDefault="00B31EE3" w:rsidP="00B25B4B">
            <w:pPr>
              <w:spacing w:before="60" w:after="120" w:line="240" w:lineRule="auto"/>
              <w:jc w:val="both"/>
              <w:rPr>
                <w:rFonts w:cs="Times New Roman"/>
                <w:sz w:val="26"/>
                <w:szCs w:val="26"/>
              </w:rPr>
            </w:pPr>
            <w:r w:rsidRPr="00706D31">
              <w:rPr>
                <w:rFonts w:cs="Times New Roman"/>
                <w:sz w:val="26"/>
                <w:szCs w:val="26"/>
              </w:rPr>
              <w:t>- Thông tư số 01/2020/TT-BTP ngày 03/3/2020 của Bộ</w:t>
            </w:r>
            <w:r w:rsidR="00B25B4B" w:rsidRPr="00706D31">
              <w:rPr>
                <w:rFonts w:cs="Times New Roman"/>
                <w:sz w:val="26"/>
                <w:szCs w:val="26"/>
              </w:rPr>
              <w:t xml:space="preserve"> Tư pháp</w:t>
            </w:r>
            <w:r w:rsidRPr="00706D31">
              <w:rPr>
                <w:rFonts w:cs="Times New Roman"/>
                <w:sz w:val="26"/>
                <w:szCs w:val="26"/>
              </w:rPr>
              <w:t>.</w:t>
            </w:r>
          </w:p>
        </w:tc>
        <w:tc>
          <w:tcPr>
            <w:tcW w:w="1134" w:type="dxa"/>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3</w:t>
            </w:r>
          </w:p>
        </w:tc>
        <w:tc>
          <w:tcPr>
            <w:tcW w:w="1127" w:type="dxa"/>
            <w:gridSpan w:val="2"/>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x</w:t>
            </w:r>
          </w:p>
        </w:tc>
        <w:tc>
          <w:tcPr>
            <w:tcW w:w="715" w:type="dxa"/>
            <w:vAlign w:val="center"/>
          </w:tcPr>
          <w:p w:rsidR="00B31EE3" w:rsidRPr="00706D31" w:rsidRDefault="002D2BF9" w:rsidP="009942FA">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103F01">
        <w:trPr>
          <w:trHeight w:val="3873"/>
        </w:trPr>
        <w:tc>
          <w:tcPr>
            <w:tcW w:w="708" w:type="dxa"/>
            <w:shd w:val="clear" w:color="auto" w:fill="auto"/>
            <w:noWrap/>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lastRenderedPageBreak/>
              <w:t>2</w:t>
            </w:r>
          </w:p>
        </w:tc>
        <w:tc>
          <w:tcPr>
            <w:tcW w:w="2268" w:type="dxa"/>
            <w:shd w:val="clear" w:color="auto" w:fill="auto"/>
            <w:noWrap/>
            <w:vAlign w:val="center"/>
          </w:tcPr>
          <w:p w:rsidR="006E1D6E" w:rsidRPr="00706D31" w:rsidRDefault="006E1D6E" w:rsidP="004570B1">
            <w:pPr>
              <w:spacing w:after="0" w:line="240" w:lineRule="auto"/>
              <w:jc w:val="both"/>
              <w:rPr>
                <w:rFonts w:cs="Times New Roman"/>
                <w:sz w:val="26"/>
                <w:szCs w:val="26"/>
              </w:rPr>
            </w:pPr>
            <w:r w:rsidRPr="00706D31">
              <w:rPr>
                <w:rFonts w:cs="Times New Roman"/>
                <w:sz w:val="26"/>
                <w:szCs w:val="26"/>
              </w:rPr>
              <w:t>Chứng thực bản sao từ bản chính giấy tờ, văn bản do cơ quan tổ chức có thẩm quyền của Việt Nam cấp hoặc chứng nhận</w:t>
            </w:r>
          </w:p>
        </w:tc>
        <w:tc>
          <w:tcPr>
            <w:tcW w:w="1985"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w:t>
            </w:r>
            <w:r w:rsidRPr="00706D31">
              <w:rPr>
                <w:rFonts w:cs="Times New Roman"/>
                <w:sz w:val="26"/>
                <w:szCs w:val="26"/>
              </w:rPr>
              <w:lastRenderedPageBreak/>
              <w:t>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Trường hợp trả kết quả trong ngày làm việc tiếp theo hoặc phải kéo dài thời gian theo quy định thì người tiếp nhận hồ</w:t>
            </w:r>
            <w:r w:rsidR="004570B1" w:rsidRPr="00706D31">
              <w:rPr>
                <w:rFonts w:cs="Times New Roman"/>
                <w:sz w:val="26"/>
                <w:szCs w:val="26"/>
              </w:rPr>
              <w:t xml:space="preserve"> sơ </w:t>
            </w:r>
            <w:r w:rsidRPr="00706D31">
              <w:rPr>
                <w:rFonts w:cs="Times New Roman"/>
                <w:sz w:val="26"/>
                <w:szCs w:val="26"/>
              </w:rPr>
              <w:lastRenderedPageBreak/>
              <w:t>phải có phiếu hẹn ghi rõ thời gian (giờ, ngày) trả kết quả cho người yêu cầu chứng thực.</w:t>
            </w:r>
          </w:p>
          <w:p w:rsidR="006E1D6E" w:rsidRPr="00706D31" w:rsidRDefault="006E1D6E" w:rsidP="008E4D08">
            <w:pPr>
              <w:spacing w:before="60" w:after="60" w:line="240" w:lineRule="auto"/>
              <w:jc w:val="both"/>
              <w:rPr>
                <w:rFonts w:cs="Times New Roman"/>
                <w:sz w:val="26"/>
                <w:szCs w:val="26"/>
              </w:rPr>
            </w:pPr>
          </w:p>
          <w:p w:rsidR="006E1D6E" w:rsidRPr="00706D31" w:rsidRDefault="006E1D6E" w:rsidP="00AE4D65">
            <w:pPr>
              <w:spacing w:before="60" w:after="60" w:line="240" w:lineRule="auto"/>
              <w:jc w:val="both"/>
              <w:rPr>
                <w:rFonts w:cs="Times New Roman"/>
                <w:sz w:val="26"/>
                <w:szCs w:val="26"/>
              </w:rPr>
            </w:pPr>
          </w:p>
        </w:tc>
        <w:tc>
          <w:tcPr>
            <w:tcW w:w="1926" w:type="dxa"/>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lastRenderedPageBreak/>
              <w:t>- Bộ phận Tiếp nhận và trả kết của UBND cấp xã;</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Tổ chức hành nghề công chứng;</w:t>
            </w:r>
          </w:p>
        </w:tc>
        <w:tc>
          <w:tcPr>
            <w:tcW w:w="1901"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xml:space="preserve">- 2.000 đồng/ trang; từ trang thứ 3 trở lên thu 1.000 đồng/ trang, tối đa thu không quá 200.000 đồng/ bản. </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Trang là căn cứ để thu phí được tính theo trang của bản chính.</w:t>
            </w:r>
          </w:p>
          <w:p w:rsidR="006E1D6E" w:rsidRPr="00706D31" w:rsidRDefault="006E1D6E" w:rsidP="00AE4D65">
            <w:pPr>
              <w:spacing w:before="60" w:after="60" w:line="240" w:lineRule="auto"/>
              <w:jc w:val="both"/>
              <w:rPr>
                <w:rFonts w:cs="Times New Roman"/>
                <w:sz w:val="26"/>
                <w:szCs w:val="26"/>
              </w:rPr>
            </w:pPr>
          </w:p>
        </w:tc>
        <w:tc>
          <w:tcPr>
            <w:tcW w:w="2411"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p w:rsidR="006E1D6E" w:rsidRPr="00706D31" w:rsidRDefault="006E1D6E" w:rsidP="004570B1">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34" w:type="dxa"/>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6E1D6E" w:rsidRPr="00706D31" w:rsidRDefault="006E1D6E" w:rsidP="00AE4D65">
            <w:pPr>
              <w:spacing w:before="60" w:after="60" w:line="240" w:lineRule="auto"/>
              <w:jc w:val="center"/>
              <w:rPr>
                <w:rFonts w:cs="Times New Roman"/>
                <w:sz w:val="26"/>
                <w:szCs w:val="26"/>
              </w:rPr>
            </w:pPr>
          </w:p>
        </w:tc>
        <w:tc>
          <w:tcPr>
            <w:tcW w:w="715" w:type="dxa"/>
            <w:vAlign w:val="center"/>
          </w:tcPr>
          <w:p w:rsidR="006E1D6E" w:rsidRPr="00706D31" w:rsidRDefault="006E1D6E"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3</w:t>
            </w:r>
          </w:p>
        </w:tc>
        <w:tc>
          <w:tcPr>
            <w:tcW w:w="2268" w:type="dxa"/>
            <w:shd w:val="clear" w:color="auto" w:fill="auto"/>
            <w:noWrap/>
            <w:vAlign w:val="center"/>
          </w:tcPr>
          <w:p w:rsidR="006E1D6E" w:rsidRPr="00706D31" w:rsidRDefault="006E1D6E" w:rsidP="004570B1">
            <w:pPr>
              <w:spacing w:after="0" w:line="240" w:lineRule="auto"/>
              <w:jc w:val="both"/>
              <w:rPr>
                <w:rFonts w:cs="Times New Roman"/>
                <w:sz w:val="26"/>
                <w:szCs w:val="26"/>
              </w:rPr>
            </w:pPr>
            <w:r w:rsidRPr="00706D31">
              <w:rPr>
                <w:rFonts w:cs="Times New Roman"/>
                <w:sz w:val="26"/>
                <w:szCs w:val="26"/>
              </w:rPr>
              <w:t xml:space="preserve">Chứng thực bản sao từ bản chính giấy tờ, văn bản do cơ quan, tổ chức có thẩm quyền của nước ngoài; cơ quan, tổ chức có thẩm quyền của Việt Nam liên kết với cơ quan, tổ chức có thẩm quyền của nước </w:t>
            </w:r>
            <w:r w:rsidRPr="00706D31">
              <w:rPr>
                <w:rFonts w:cs="Times New Roman"/>
                <w:sz w:val="26"/>
                <w:szCs w:val="26"/>
              </w:rPr>
              <w:lastRenderedPageBreak/>
              <w:t>ngoài cấp hoặc chứng nhận</w:t>
            </w:r>
          </w:p>
        </w:tc>
        <w:tc>
          <w:tcPr>
            <w:tcW w:w="1985"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1926" w:type="dxa"/>
            <w:shd w:val="clear" w:color="auto" w:fill="auto"/>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 </w:t>
            </w:r>
          </w:p>
          <w:p w:rsidR="006E1D6E" w:rsidRPr="00706D31" w:rsidRDefault="006E1D6E" w:rsidP="00995E8E">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6E1D6E" w:rsidRPr="00706D31" w:rsidRDefault="006E1D6E" w:rsidP="00995E8E">
            <w:pPr>
              <w:spacing w:before="60" w:after="60" w:line="240" w:lineRule="auto"/>
              <w:jc w:val="both"/>
              <w:rPr>
                <w:rFonts w:cs="Times New Roman"/>
                <w:sz w:val="26"/>
                <w:szCs w:val="26"/>
              </w:rPr>
            </w:pPr>
            <w:r w:rsidRPr="00706D31">
              <w:rPr>
                <w:rFonts w:cs="Times New Roman"/>
                <w:sz w:val="26"/>
                <w:szCs w:val="26"/>
              </w:rPr>
              <w:t>- Tổ chức hành nghề công chứng.</w:t>
            </w:r>
          </w:p>
        </w:tc>
        <w:tc>
          <w:tcPr>
            <w:tcW w:w="1901"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2411"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1134" w:type="dxa"/>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6E1D6E" w:rsidRPr="00706D31" w:rsidRDefault="006E1D6E" w:rsidP="00AE4D65">
            <w:pPr>
              <w:spacing w:before="60" w:after="60" w:line="240" w:lineRule="auto"/>
              <w:jc w:val="center"/>
              <w:rPr>
                <w:rFonts w:cs="Times New Roman"/>
                <w:sz w:val="26"/>
                <w:szCs w:val="26"/>
              </w:rPr>
            </w:pPr>
          </w:p>
        </w:tc>
        <w:tc>
          <w:tcPr>
            <w:tcW w:w="715" w:type="dxa"/>
            <w:vAlign w:val="center"/>
          </w:tcPr>
          <w:p w:rsidR="006E1D6E" w:rsidRPr="00706D31" w:rsidRDefault="006E1D6E"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751178" w:rsidRPr="00706D31" w:rsidRDefault="00751178" w:rsidP="00AE4D65">
            <w:pPr>
              <w:spacing w:before="60" w:after="60" w:line="240" w:lineRule="auto"/>
              <w:jc w:val="center"/>
              <w:rPr>
                <w:rFonts w:cs="Times New Roman"/>
                <w:sz w:val="26"/>
                <w:szCs w:val="26"/>
              </w:rPr>
            </w:pPr>
            <w:r w:rsidRPr="00706D31">
              <w:rPr>
                <w:rFonts w:cs="Times New Roman"/>
                <w:sz w:val="26"/>
                <w:szCs w:val="26"/>
              </w:rPr>
              <w:lastRenderedPageBreak/>
              <w:t>4</w:t>
            </w:r>
          </w:p>
        </w:tc>
        <w:tc>
          <w:tcPr>
            <w:tcW w:w="2268" w:type="dxa"/>
            <w:shd w:val="clear" w:color="auto" w:fill="auto"/>
            <w:noWrap/>
            <w:vAlign w:val="center"/>
          </w:tcPr>
          <w:p w:rsidR="00751178" w:rsidRPr="00706D31" w:rsidRDefault="00751178" w:rsidP="00AE4D65">
            <w:pPr>
              <w:spacing w:before="60" w:after="60" w:line="240" w:lineRule="auto"/>
              <w:jc w:val="both"/>
              <w:rPr>
                <w:rFonts w:cs="Times New Roman"/>
                <w:sz w:val="26"/>
                <w:szCs w:val="26"/>
              </w:rPr>
            </w:pPr>
            <w:r w:rsidRPr="00706D31">
              <w:rPr>
                <w:rFonts w:cs="Times New Roman"/>
                <w:sz w:val="26"/>
                <w:szCs w:val="26"/>
              </w:rPr>
              <w:t>Chứng thực chữ ký trong các giấy tờ, văn bản (áp dụng cho cả trường hợp chứng thực điểm chỉ và trường hợp người yêu cầu chứng thực không thể ký, không thể điểm chỉ được)</w:t>
            </w:r>
          </w:p>
          <w:p w:rsidR="00751178" w:rsidRPr="00706D31" w:rsidRDefault="00751178" w:rsidP="00AE4D65">
            <w:pPr>
              <w:spacing w:before="60" w:after="60" w:line="240" w:lineRule="auto"/>
              <w:jc w:val="both"/>
              <w:rPr>
                <w:rFonts w:cs="Times New Roman"/>
                <w:b/>
                <w:sz w:val="26"/>
                <w:szCs w:val="26"/>
                <w:u w:val="single"/>
              </w:rPr>
            </w:pPr>
          </w:p>
        </w:tc>
        <w:tc>
          <w:tcPr>
            <w:tcW w:w="1985" w:type="dxa"/>
            <w:vMerge/>
            <w:shd w:val="clear" w:color="auto" w:fill="auto"/>
            <w:vAlign w:val="center"/>
          </w:tcPr>
          <w:p w:rsidR="00751178" w:rsidRPr="00706D31" w:rsidRDefault="00751178" w:rsidP="00AE4D65">
            <w:pPr>
              <w:spacing w:before="60" w:after="60" w:line="240" w:lineRule="auto"/>
              <w:jc w:val="both"/>
              <w:rPr>
                <w:rFonts w:cs="Times New Roman"/>
                <w:sz w:val="26"/>
                <w:szCs w:val="26"/>
              </w:rPr>
            </w:pPr>
          </w:p>
        </w:tc>
        <w:tc>
          <w:tcPr>
            <w:tcW w:w="1926" w:type="dxa"/>
            <w:shd w:val="clear" w:color="auto" w:fill="auto"/>
            <w:vAlign w:val="center"/>
          </w:tcPr>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Bộ phận Tiếp nhận và trả kết của UBND cấp xã</w:t>
            </w:r>
            <w:r w:rsidR="00743368" w:rsidRPr="00706D31">
              <w:rPr>
                <w:rFonts w:cs="Times New Roman"/>
                <w:sz w:val="26"/>
                <w:szCs w:val="26"/>
              </w:rPr>
              <w:t>;</w:t>
            </w:r>
          </w:p>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r w:rsidR="00743368" w:rsidRPr="00706D31">
              <w:rPr>
                <w:rFonts w:cs="Times New Roman"/>
                <w:sz w:val="26"/>
                <w:szCs w:val="26"/>
              </w:rPr>
              <w:t>;</w:t>
            </w:r>
          </w:p>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Tổ chức hành nghề công chứng</w:t>
            </w:r>
            <w:r w:rsidR="00743368" w:rsidRPr="00706D31">
              <w:rPr>
                <w:rFonts w:cs="Times New Roman"/>
                <w:sz w:val="26"/>
                <w:szCs w:val="26"/>
              </w:rPr>
              <w:t>;</w:t>
            </w:r>
          </w:p>
          <w:p w:rsidR="00751178" w:rsidRPr="00706D31" w:rsidRDefault="00751178" w:rsidP="00AE4D65">
            <w:pPr>
              <w:spacing w:before="60" w:after="60" w:line="240" w:lineRule="auto"/>
              <w:jc w:val="both"/>
              <w:rPr>
                <w:rFonts w:cs="Times New Roman"/>
                <w:sz w:val="26"/>
                <w:szCs w:val="26"/>
              </w:rPr>
            </w:pPr>
            <w:r w:rsidRPr="00706D31">
              <w:rPr>
                <w:rFonts w:cs="Times New Roman"/>
                <w:sz w:val="26"/>
                <w:szCs w:val="26"/>
              </w:rPr>
              <w:t xml:space="preserve">- Ngoài trụ sở của cơ quan thực hiện chứng thực nếu người yêu cầu chứng thực thuộc diện già yếu, không thể đi lại được, đang bị tạm giữ, tạm giam, thi hành án phạt tù </w:t>
            </w:r>
            <w:r w:rsidRPr="00706D31">
              <w:rPr>
                <w:rFonts w:cs="Times New Roman"/>
                <w:sz w:val="26"/>
                <w:szCs w:val="26"/>
              </w:rPr>
              <w:lastRenderedPageBreak/>
              <w:t>hoặc có lý do chính đáng.</w:t>
            </w:r>
          </w:p>
        </w:tc>
        <w:tc>
          <w:tcPr>
            <w:tcW w:w="1901" w:type="dxa"/>
            <w:shd w:val="clear" w:color="auto" w:fill="auto"/>
            <w:vAlign w:val="center"/>
          </w:tcPr>
          <w:p w:rsidR="00751178" w:rsidRPr="00706D31" w:rsidRDefault="00751178" w:rsidP="00AE4D65">
            <w:pPr>
              <w:spacing w:before="60" w:after="60" w:line="240" w:lineRule="auto"/>
              <w:jc w:val="both"/>
              <w:rPr>
                <w:rFonts w:cs="Times New Roman"/>
                <w:sz w:val="26"/>
                <w:szCs w:val="26"/>
              </w:rPr>
            </w:pPr>
            <w:r w:rsidRPr="00706D31">
              <w:rPr>
                <w:rFonts w:cs="Times New Roman"/>
                <w:spacing w:val="-4"/>
                <w:sz w:val="26"/>
                <w:szCs w:val="26"/>
              </w:rPr>
              <w:lastRenderedPageBreak/>
              <w:t>10.000 đồng/ trường hợp (trường hợp được tính là một hoặc nhiều chữ ký trong một giấy tờ, văn bản)</w:t>
            </w:r>
          </w:p>
        </w:tc>
        <w:tc>
          <w:tcPr>
            <w:tcW w:w="2411" w:type="dxa"/>
            <w:vMerge/>
            <w:shd w:val="clear" w:color="auto" w:fill="auto"/>
            <w:vAlign w:val="center"/>
          </w:tcPr>
          <w:p w:rsidR="00751178" w:rsidRPr="00706D31" w:rsidRDefault="00751178" w:rsidP="00AE4D65">
            <w:pPr>
              <w:spacing w:before="60" w:after="60" w:line="240" w:lineRule="auto"/>
              <w:jc w:val="both"/>
              <w:rPr>
                <w:rFonts w:cs="Times New Roman"/>
                <w:sz w:val="26"/>
                <w:szCs w:val="26"/>
              </w:rPr>
            </w:pPr>
          </w:p>
        </w:tc>
        <w:tc>
          <w:tcPr>
            <w:tcW w:w="1134" w:type="dxa"/>
            <w:vAlign w:val="center"/>
          </w:tcPr>
          <w:p w:rsidR="00751178" w:rsidRPr="00706D31" w:rsidRDefault="00751178"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751178" w:rsidRPr="00706D31" w:rsidRDefault="00751178" w:rsidP="00AE4D65">
            <w:pPr>
              <w:spacing w:before="60" w:after="60" w:line="240" w:lineRule="auto"/>
              <w:jc w:val="center"/>
              <w:rPr>
                <w:rFonts w:cs="Times New Roman"/>
                <w:sz w:val="26"/>
                <w:szCs w:val="26"/>
              </w:rPr>
            </w:pPr>
          </w:p>
        </w:tc>
        <w:tc>
          <w:tcPr>
            <w:tcW w:w="715" w:type="dxa"/>
            <w:vAlign w:val="center"/>
          </w:tcPr>
          <w:p w:rsidR="00751178" w:rsidRPr="00706D31" w:rsidRDefault="00751178"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lastRenderedPageBreak/>
              <w:t>5</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Chứng thực việc sửa đổi, bổ sung, hủy bỏ hợp đồng, giao dịch</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val="restart"/>
            <w:shd w:val="clear" w:color="auto" w:fill="auto"/>
            <w:vAlign w:val="center"/>
          </w:tcPr>
          <w:p w:rsidR="00103F01" w:rsidRPr="00706D31" w:rsidRDefault="00103F01" w:rsidP="00DA54C4">
            <w:pPr>
              <w:spacing w:before="60" w:after="60" w:line="240" w:lineRule="auto"/>
              <w:jc w:val="both"/>
              <w:rPr>
                <w:rFonts w:cs="Times New Roman"/>
                <w:sz w:val="26"/>
                <w:szCs w:val="26"/>
              </w:rPr>
            </w:pPr>
            <w:r w:rsidRPr="00706D31">
              <w:rPr>
                <w:rFonts w:cs="Times New Roman"/>
                <w:sz w:val="26"/>
                <w:szCs w:val="26"/>
              </w:rPr>
              <w:t>- Bộ phận Tiếp nhận và trả kết của UBND cấp xã;</w:t>
            </w:r>
          </w:p>
          <w:p w:rsidR="00103F01" w:rsidRPr="00706D31" w:rsidRDefault="00103F01" w:rsidP="008E4D08">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30.000 đồng/ hợp đồng, giao dịch</w:t>
            </w:r>
          </w:p>
        </w:tc>
        <w:tc>
          <w:tcPr>
            <w:tcW w:w="2411" w:type="dxa"/>
            <w:vMerge w:val="restart"/>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-Thông tư số 01/2020/TT-BTP ngày 03/3/2020 của Bộ Tư pháp;</w:t>
            </w:r>
          </w:p>
          <w:p w:rsidR="00103F01" w:rsidRPr="00706D31" w:rsidRDefault="00103F01" w:rsidP="00103F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134" w:type="dxa"/>
            <w:vAlign w:val="center"/>
          </w:tcPr>
          <w:p w:rsidR="00103F01" w:rsidRPr="00706D31" w:rsidRDefault="00103F01" w:rsidP="004570B1">
            <w:pPr>
              <w:spacing w:before="60" w:after="60" w:line="240" w:lineRule="auto"/>
              <w:rPr>
                <w:rFonts w:cs="Times New Roman"/>
                <w:sz w:val="26"/>
                <w:szCs w:val="26"/>
              </w:rPr>
            </w:pP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103F01">
        <w:trPr>
          <w:trHeight w:val="1166"/>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6</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Sửa lỗi sai sót trong hợp đồng, giao dịch</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shd w:val="clear" w:color="auto" w:fill="auto"/>
            <w:vAlign w:val="center"/>
          </w:tcPr>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25.000 đồng/ hợp đồng, giao dịch</w:t>
            </w:r>
          </w:p>
        </w:tc>
        <w:tc>
          <w:tcPr>
            <w:tcW w:w="2411"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134" w:type="dxa"/>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103F01">
        <w:trPr>
          <w:trHeight w:hRule="exact" w:val="4265"/>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7</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Cấp bản sao có chứng thực từ bản chính hợp đồng, giao dịch đã được chứng thực</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shd w:val="clear" w:color="auto" w:fill="auto"/>
            <w:vAlign w:val="center"/>
          </w:tcPr>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2.000 đồng/ trang; từ trang thứ 3 trở lên thu 1.000 đồng/ trang, tối đa thu không quá 200.000 đồng/ bản (Trang là căn cứ để thu phí được tính theo trang của bản chính)</w:t>
            </w:r>
          </w:p>
        </w:tc>
        <w:tc>
          <w:tcPr>
            <w:tcW w:w="2411"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134" w:type="dxa"/>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AE4D65" w:rsidRPr="00706D31" w:rsidRDefault="00AE4D65" w:rsidP="00AE4D65">
            <w:pPr>
              <w:spacing w:before="60" w:after="60" w:line="240" w:lineRule="auto"/>
              <w:jc w:val="center"/>
              <w:rPr>
                <w:rFonts w:cs="Times New Roman"/>
                <w:b/>
                <w:sz w:val="26"/>
                <w:szCs w:val="26"/>
              </w:rPr>
            </w:pPr>
            <w:r w:rsidRPr="00706D31">
              <w:rPr>
                <w:rFonts w:cs="Times New Roman"/>
                <w:b/>
                <w:sz w:val="26"/>
                <w:szCs w:val="26"/>
              </w:rPr>
              <w:lastRenderedPageBreak/>
              <w:t>II</w:t>
            </w:r>
          </w:p>
        </w:tc>
        <w:tc>
          <w:tcPr>
            <w:tcW w:w="13467" w:type="dxa"/>
            <w:gridSpan w:val="9"/>
            <w:shd w:val="clear" w:color="auto" w:fill="auto"/>
            <w:noWrap/>
            <w:vAlign w:val="center"/>
          </w:tcPr>
          <w:p w:rsidR="00AE4D65" w:rsidRPr="00706D31" w:rsidRDefault="00AE4D65" w:rsidP="00AE4D65">
            <w:pPr>
              <w:spacing w:before="120" w:after="120" w:line="240" w:lineRule="auto"/>
              <w:rPr>
                <w:rFonts w:cs="Times New Roman"/>
                <w:b/>
                <w:sz w:val="26"/>
                <w:szCs w:val="26"/>
              </w:rPr>
            </w:pPr>
            <w:bookmarkStart w:id="12" w:name="_Hlk43276505"/>
            <w:r w:rsidRPr="00706D31">
              <w:rPr>
                <w:rFonts w:cs="Times New Roman"/>
                <w:b/>
                <w:bCs/>
                <w:sz w:val="26"/>
                <w:szCs w:val="26"/>
              </w:rPr>
              <w:t>Lĩnh vực hộ tịch</w:t>
            </w:r>
            <w:bookmarkEnd w:id="12"/>
          </w:p>
        </w:tc>
      </w:tr>
      <w:tr w:rsidR="00751178" w:rsidRPr="00706D31" w:rsidTr="003E2022">
        <w:trPr>
          <w:trHeight w:val="6574"/>
        </w:trPr>
        <w:tc>
          <w:tcPr>
            <w:tcW w:w="708" w:type="dxa"/>
            <w:shd w:val="clear" w:color="auto" w:fill="auto"/>
            <w:noWrap/>
            <w:vAlign w:val="center"/>
          </w:tcPr>
          <w:p w:rsidR="00AE4D65" w:rsidRPr="00706D31" w:rsidRDefault="00AE4D65" w:rsidP="00AE4D65">
            <w:pPr>
              <w:spacing w:before="60" w:after="60" w:line="240" w:lineRule="auto"/>
              <w:jc w:val="center"/>
              <w:rPr>
                <w:rFonts w:cs="Times New Roman"/>
                <w:sz w:val="26"/>
                <w:szCs w:val="26"/>
              </w:rPr>
            </w:pPr>
            <w:r w:rsidRPr="00706D31">
              <w:rPr>
                <w:rFonts w:cs="Times New Roman"/>
                <w:sz w:val="26"/>
                <w:szCs w:val="26"/>
              </w:rPr>
              <w:t>1</w:t>
            </w:r>
          </w:p>
        </w:tc>
        <w:tc>
          <w:tcPr>
            <w:tcW w:w="2268" w:type="dxa"/>
            <w:shd w:val="clear" w:color="auto" w:fill="auto"/>
            <w:noWrap/>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Cấp bản sao trích lục hộ tịch</w:t>
            </w:r>
          </w:p>
        </w:tc>
        <w:tc>
          <w:tcPr>
            <w:tcW w:w="1985"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Trong ngày. Trường hợp nhận hồ sơ sau 15 giờ mà không giải quyết được ngay thì trả kết quả trong ngày làm việc tiếp theo</w:t>
            </w:r>
          </w:p>
        </w:tc>
        <w:tc>
          <w:tcPr>
            <w:tcW w:w="1926"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Cơ quan quản lý Cơ sở dữ liệu hộ tịch có thẩm quyền.</w:t>
            </w:r>
          </w:p>
        </w:tc>
        <w:tc>
          <w:tcPr>
            <w:tcW w:w="1901" w:type="dxa"/>
            <w:shd w:val="clear" w:color="auto" w:fill="auto"/>
            <w:vAlign w:val="center"/>
          </w:tcPr>
          <w:p w:rsidR="00DB52DD" w:rsidRPr="00706D31" w:rsidRDefault="00DB52DD" w:rsidP="00F47276">
            <w:pPr>
              <w:spacing w:after="0" w:line="240" w:lineRule="auto"/>
              <w:jc w:val="both"/>
              <w:rPr>
                <w:sz w:val="26"/>
                <w:szCs w:val="26"/>
              </w:rPr>
            </w:pPr>
            <w:r w:rsidRPr="00706D31">
              <w:rPr>
                <w:sz w:val="26"/>
                <w:szCs w:val="26"/>
              </w:rPr>
              <w:t xml:space="preserve">- Không quá 3.000 đồng/ bản sao đối với yêu cầu cấp bản sao trích lục hộ tịch tại cấp xã; </w:t>
            </w:r>
          </w:p>
          <w:p w:rsidR="00DB52DD" w:rsidRPr="00706D31" w:rsidRDefault="00DB52DD" w:rsidP="00F47276">
            <w:pPr>
              <w:spacing w:after="0" w:line="240" w:lineRule="auto"/>
              <w:jc w:val="both"/>
              <w:rPr>
                <w:sz w:val="26"/>
                <w:szCs w:val="26"/>
              </w:rPr>
            </w:pPr>
            <w:r w:rsidRPr="00706D31">
              <w:rPr>
                <w:sz w:val="26"/>
                <w:szCs w:val="26"/>
              </w:rPr>
              <w:t xml:space="preserve">- Không quá 8.000 đồng/ bản sao đối với yêu cầu cấp bản sao Trích lục hộ tịch tại cấp huyện. </w:t>
            </w:r>
          </w:p>
          <w:p w:rsidR="00AE4D65" w:rsidRPr="00706D31" w:rsidRDefault="00DB52DD" w:rsidP="00F47276">
            <w:pPr>
              <w:spacing w:after="0" w:line="240" w:lineRule="auto"/>
              <w:jc w:val="both"/>
              <w:rPr>
                <w:rFonts w:cs="Times New Roman"/>
                <w:sz w:val="26"/>
                <w:szCs w:val="26"/>
              </w:rPr>
            </w:pPr>
            <w:r w:rsidRPr="00706D31">
              <w:rPr>
                <w:sz w:val="26"/>
                <w:szCs w:val="26"/>
              </w:rPr>
              <w:t>- Miễn lệ phí cho người thuộc gia đình có công với cách mạng; người thuộc hộ nghèo; người khuyết tật</w:t>
            </w:r>
            <w:r w:rsidR="000E2112" w:rsidRPr="00706D31">
              <w:rPr>
                <w:sz w:val="26"/>
                <w:szCs w:val="26"/>
              </w:rPr>
              <w:t>.</w:t>
            </w:r>
          </w:p>
        </w:tc>
        <w:tc>
          <w:tcPr>
            <w:tcW w:w="2411"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 Luật Hộ tịch;</w:t>
            </w:r>
          </w:p>
          <w:p w:rsidR="00AE4D65" w:rsidRPr="00706D31" w:rsidRDefault="00AE4D65" w:rsidP="00AE4D65">
            <w:pPr>
              <w:spacing w:before="60" w:after="60"/>
              <w:jc w:val="both"/>
              <w:rPr>
                <w:rFonts w:cs="Times New Roman"/>
                <w:sz w:val="26"/>
                <w:szCs w:val="26"/>
              </w:rPr>
            </w:pPr>
            <w:r w:rsidRPr="00706D31">
              <w:rPr>
                <w:rFonts w:cs="Times New Roman"/>
                <w:sz w:val="26"/>
                <w:szCs w:val="26"/>
              </w:rPr>
              <w:t>- Nghị định số 123/2015/NĐ-CP ngày 15/11/2015 của Chính phủ</w:t>
            </w:r>
            <w:r w:rsidR="000E2112" w:rsidRPr="00706D31">
              <w:rPr>
                <w:rFonts w:cs="Times New Roman"/>
                <w:sz w:val="26"/>
                <w:szCs w:val="26"/>
              </w:rPr>
              <w:t>;</w:t>
            </w:r>
          </w:p>
          <w:p w:rsidR="00AE4D65" w:rsidRPr="00706D31" w:rsidRDefault="00AE4D65" w:rsidP="00AE4D65">
            <w:pPr>
              <w:spacing w:before="60" w:after="60"/>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r w:rsidR="002F6B41" w:rsidRPr="00706D31">
              <w:rPr>
                <w:rFonts w:cs="Times New Roman"/>
                <w:sz w:val="26"/>
                <w:szCs w:val="26"/>
              </w:rPr>
              <w:t>;</w:t>
            </w:r>
          </w:p>
          <w:p w:rsidR="00AE4D65" w:rsidRPr="00706D31" w:rsidRDefault="00AE4D65" w:rsidP="00F47276">
            <w:pPr>
              <w:spacing w:before="60" w:after="60"/>
              <w:jc w:val="both"/>
              <w:rPr>
                <w:rFonts w:cs="Times New Roman"/>
                <w:sz w:val="26"/>
                <w:szCs w:val="26"/>
              </w:rPr>
            </w:pPr>
            <w:r w:rsidRPr="00706D31">
              <w:rPr>
                <w:rFonts w:cs="Times New Roman"/>
                <w:sz w:val="26"/>
                <w:szCs w:val="26"/>
              </w:rPr>
              <w:t>- Nghị quyết số 03/2020/NQ-HĐND ngày 08/7/2020 của  HĐND tỉnh</w:t>
            </w:r>
            <w:r w:rsidR="00A3521F" w:rsidRPr="00706D31">
              <w:rPr>
                <w:rFonts w:cs="Times New Roman"/>
                <w:sz w:val="26"/>
                <w:szCs w:val="26"/>
              </w:rPr>
              <w:t>.</w:t>
            </w:r>
          </w:p>
        </w:tc>
        <w:tc>
          <w:tcPr>
            <w:tcW w:w="1134" w:type="dxa"/>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4</w:t>
            </w:r>
          </w:p>
        </w:tc>
        <w:tc>
          <w:tcPr>
            <w:tcW w:w="1127" w:type="dxa"/>
            <w:gridSpan w:val="2"/>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x</w:t>
            </w:r>
          </w:p>
        </w:tc>
        <w:tc>
          <w:tcPr>
            <w:tcW w:w="715" w:type="dxa"/>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x</w:t>
            </w:r>
          </w:p>
        </w:tc>
      </w:tr>
    </w:tbl>
    <w:p w:rsidR="001E035E" w:rsidRPr="00706D31" w:rsidRDefault="001E035E" w:rsidP="00DB52DD">
      <w:pPr>
        <w:spacing w:line="240" w:lineRule="auto"/>
        <w:jc w:val="both"/>
        <w:rPr>
          <w:rFonts w:cs="Times New Roman"/>
          <w:b/>
          <w:sz w:val="26"/>
          <w:szCs w:val="26"/>
        </w:rPr>
      </w:pPr>
    </w:p>
    <w:sectPr w:rsidR="001E035E" w:rsidRPr="00706D31" w:rsidSect="006E2DE6">
      <w:pgSz w:w="16838" w:h="11906" w:orient="landscape" w:code="9"/>
      <w:pgMar w:top="1134" w:right="1134" w:bottom="1134" w:left="1701" w:header="454"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85" w:rsidRDefault="00B00E85" w:rsidP="00930CE8">
      <w:pPr>
        <w:spacing w:after="0" w:line="240" w:lineRule="auto"/>
      </w:pPr>
      <w:r>
        <w:separator/>
      </w:r>
    </w:p>
  </w:endnote>
  <w:endnote w:type="continuationSeparator" w:id="0">
    <w:p w:rsidR="00B00E85" w:rsidRDefault="00B00E85" w:rsidP="0093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85" w:rsidRDefault="00B00E85" w:rsidP="00930CE8">
      <w:pPr>
        <w:spacing w:after="0" w:line="240" w:lineRule="auto"/>
      </w:pPr>
      <w:r>
        <w:separator/>
      </w:r>
    </w:p>
  </w:footnote>
  <w:footnote w:type="continuationSeparator" w:id="0">
    <w:p w:rsidR="00B00E85" w:rsidRDefault="00B00E85" w:rsidP="00930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8631"/>
      <w:docPartObj>
        <w:docPartGallery w:val="Page Numbers (Top of Page)"/>
        <w:docPartUnique/>
      </w:docPartObj>
    </w:sdtPr>
    <w:sdtEndPr>
      <w:rPr>
        <w:noProof/>
      </w:rPr>
    </w:sdtEndPr>
    <w:sdtContent>
      <w:p w:rsidR="00706D31" w:rsidRDefault="00706D31" w:rsidP="00847AE7">
        <w:pPr>
          <w:pStyle w:val="Header"/>
          <w:jc w:val="center"/>
        </w:pPr>
        <w:r>
          <w:fldChar w:fldCharType="begin"/>
        </w:r>
        <w:r>
          <w:instrText xml:space="preserve"> PAGE   \* MERGEFORMAT </w:instrText>
        </w:r>
        <w:r>
          <w:fldChar w:fldCharType="separate"/>
        </w:r>
        <w:r w:rsidR="003A080D">
          <w:rPr>
            <w:noProof/>
          </w:rPr>
          <w:t>121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31" w:rsidRDefault="00706D31" w:rsidP="0037178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31" w:rsidRDefault="00706D31" w:rsidP="003717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156"/>
    <w:multiLevelType w:val="hybridMultilevel"/>
    <w:tmpl w:val="18B4FC4E"/>
    <w:lvl w:ilvl="0" w:tplc="C13CC6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3E9B"/>
    <w:multiLevelType w:val="hybridMultilevel"/>
    <w:tmpl w:val="794CC3A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5B73"/>
    <w:multiLevelType w:val="hybridMultilevel"/>
    <w:tmpl w:val="50BCD506"/>
    <w:lvl w:ilvl="0" w:tplc="079AF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51562"/>
    <w:multiLevelType w:val="hybridMultilevel"/>
    <w:tmpl w:val="B55AC252"/>
    <w:lvl w:ilvl="0" w:tplc="514C40F0">
      <w:start w:val="3"/>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15854F5D"/>
    <w:multiLevelType w:val="hybridMultilevel"/>
    <w:tmpl w:val="988E0A50"/>
    <w:lvl w:ilvl="0" w:tplc="D2E4F3FC">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nsid w:val="1B181ACA"/>
    <w:multiLevelType w:val="multilevel"/>
    <w:tmpl w:val="C046AD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E0E274C"/>
    <w:multiLevelType w:val="hybridMultilevel"/>
    <w:tmpl w:val="7CCE7ABA"/>
    <w:lvl w:ilvl="0" w:tplc="156C105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0772D"/>
    <w:multiLevelType w:val="hybridMultilevel"/>
    <w:tmpl w:val="C3841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17602"/>
    <w:multiLevelType w:val="hybridMultilevel"/>
    <w:tmpl w:val="35C07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C1C9A"/>
    <w:multiLevelType w:val="hybridMultilevel"/>
    <w:tmpl w:val="2C98427C"/>
    <w:lvl w:ilvl="0" w:tplc="7DD02BF2">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3647701"/>
    <w:multiLevelType w:val="hybridMultilevel"/>
    <w:tmpl w:val="4E98B33C"/>
    <w:lvl w:ilvl="0" w:tplc="0F34972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F2930"/>
    <w:multiLevelType w:val="hybridMultilevel"/>
    <w:tmpl w:val="F6863E70"/>
    <w:lvl w:ilvl="0" w:tplc="56F0B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ECF"/>
    <w:multiLevelType w:val="hybridMultilevel"/>
    <w:tmpl w:val="8D987BAA"/>
    <w:lvl w:ilvl="0" w:tplc="EA320224">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D35A3"/>
    <w:multiLevelType w:val="hybridMultilevel"/>
    <w:tmpl w:val="28AEFA0A"/>
    <w:lvl w:ilvl="0" w:tplc="6B3C784C">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E1495"/>
    <w:multiLevelType w:val="multilevel"/>
    <w:tmpl w:val="BCC4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CD0324"/>
    <w:multiLevelType w:val="hybridMultilevel"/>
    <w:tmpl w:val="36305A42"/>
    <w:lvl w:ilvl="0" w:tplc="31FCFE40">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B51D7"/>
    <w:multiLevelType w:val="hybridMultilevel"/>
    <w:tmpl w:val="B3601CFC"/>
    <w:lvl w:ilvl="0" w:tplc="6F78C0AA">
      <w:start w:val="1"/>
      <w:numFmt w:val="decimal"/>
      <w:lvlText w:val="%1"/>
      <w:lvlJc w:val="center"/>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52EC9"/>
    <w:multiLevelType w:val="hybridMultilevel"/>
    <w:tmpl w:val="193A3940"/>
    <w:lvl w:ilvl="0" w:tplc="A57E55A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D7CE2"/>
    <w:multiLevelType w:val="hybridMultilevel"/>
    <w:tmpl w:val="AA088CCE"/>
    <w:lvl w:ilvl="0" w:tplc="0A4EBD1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3277B3"/>
    <w:multiLevelType w:val="hybridMultilevel"/>
    <w:tmpl w:val="38683BC6"/>
    <w:lvl w:ilvl="0" w:tplc="4ACE196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906A0"/>
    <w:multiLevelType w:val="hybridMultilevel"/>
    <w:tmpl w:val="1DCC90D2"/>
    <w:lvl w:ilvl="0" w:tplc="CDFCB878">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91E03"/>
    <w:multiLevelType w:val="hybridMultilevel"/>
    <w:tmpl w:val="F104B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63B21"/>
    <w:multiLevelType w:val="hybridMultilevel"/>
    <w:tmpl w:val="B9B0490E"/>
    <w:lvl w:ilvl="0" w:tplc="F34E8C0E">
      <w:start w:val="1"/>
      <w:numFmt w:val="decimal"/>
      <w:lvlText w:val="%1"/>
      <w:lvlJc w:val="center"/>
      <w:pPr>
        <w:ind w:left="890"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B0DA4"/>
    <w:multiLevelType w:val="hybridMultilevel"/>
    <w:tmpl w:val="BB427756"/>
    <w:lvl w:ilvl="0" w:tplc="7C60FA8A">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463FE"/>
    <w:multiLevelType w:val="hybridMultilevel"/>
    <w:tmpl w:val="C61836DC"/>
    <w:lvl w:ilvl="0" w:tplc="F8241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30FA2"/>
    <w:multiLevelType w:val="hybridMultilevel"/>
    <w:tmpl w:val="E7F2DDF0"/>
    <w:lvl w:ilvl="0" w:tplc="E4FAE85E">
      <w:start w:val="1"/>
      <w:numFmt w:val="decimalZero"/>
      <w:lvlText w:val="%1."/>
      <w:lvlJc w:val="left"/>
      <w:pPr>
        <w:ind w:left="516"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141C7"/>
    <w:multiLevelType w:val="hybridMultilevel"/>
    <w:tmpl w:val="1BC24A64"/>
    <w:lvl w:ilvl="0" w:tplc="679A17F0">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7">
    <w:nsid w:val="543E1A61"/>
    <w:multiLevelType w:val="hybridMultilevel"/>
    <w:tmpl w:val="7CECD710"/>
    <w:lvl w:ilvl="0" w:tplc="EA320224">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A07E5"/>
    <w:multiLevelType w:val="hybridMultilevel"/>
    <w:tmpl w:val="0D3875A4"/>
    <w:lvl w:ilvl="0" w:tplc="D7743D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19074E"/>
    <w:multiLevelType w:val="hybridMultilevel"/>
    <w:tmpl w:val="CC3245D8"/>
    <w:lvl w:ilvl="0" w:tplc="61241EE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80058"/>
    <w:multiLevelType w:val="hybridMultilevel"/>
    <w:tmpl w:val="7458BB56"/>
    <w:lvl w:ilvl="0" w:tplc="34F2A0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FAB62FD"/>
    <w:multiLevelType w:val="hybridMultilevel"/>
    <w:tmpl w:val="C43E0B10"/>
    <w:lvl w:ilvl="0" w:tplc="C54A4744">
      <w:start w:val="1"/>
      <w:numFmt w:val="decimal"/>
      <w:lvlText w:val="%1"/>
      <w:lvlJc w:val="center"/>
      <w:pPr>
        <w:ind w:left="720" w:hanging="360"/>
      </w:pPr>
      <w:rPr>
        <w:rFonts w:ascii="Times New Roman" w:hAnsi="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81708"/>
    <w:multiLevelType w:val="hybridMultilevel"/>
    <w:tmpl w:val="2DBE618E"/>
    <w:lvl w:ilvl="0" w:tplc="FEB048BE">
      <w:start w:val="1"/>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nsid w:val="62B4657C"/>
    <w:multiLevelType w:val="hybridMultilevel"/>
    <w:tmpl w:val="381853C0"/>
    <w:lvl w:ilvl="0" w:tplc="45D2143C">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876391"/>
    <w:multiLevelType w:val="multilevel"/>
    <w:tmpl w:val="0E82DCA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9EB2E2F"/>
    <w:multiLevelType w:val="hybridMultilevel"/>
    <w:tmpl w:val="E13C4454"/>
    <w:lvl w:ilvl="0" w:tplc="61241EE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A7D19"/>
    <w:multiLevelType w:val="hybridMultilevel"/>
    <w:tmpl w:val="1CEE447E"/>
    <w:lvl w:ilvl="0" w:tplc="028E734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57352"/>
    <w:multiLevelType w:val="hybridMultilevel"/>
    <w:tmpl w:val="49E2F84A"/>
    <w:lvl w:ilvl="0" w:tplc="FA18156A">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F7C2E"/>
    <w:multiLevelType w:val="hybridMultilevel"/>
    <w:tmpl w:val="6EB22E5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9">
    <w:nsid w:val="72E221CC"/>
    <w:multiLevelType w:val="hybridMultilevel"/>
    <w:tmpl w:val="E47ACF16"/>
    <w:lvl w:ilvl="0" w:tplc="A18C012A">
      <w:start w:val="1"/>
      <w:numFmt w:val="decimal"/>
      <w:lvlText w:val="%1"/>
      <w:lvlJc w:val="center"/>
      <w:pPr>
        <w:ind w:left="928" w:hanging="360"/>
      </w:pPr>
      <w:rPr>
        <w:rFonts w:ascii="Times New Roman" w:hAnsi="Times New Roman" w:hint="default"/>
        <w:sz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nsid w:val="76235D1B"/>
    <w:multiLevelType w:val="hybridMultilevel"/>
    <w:tmpl w:val="508EE6B2"/>
    <w:lvl w:ilvl="0" w:tplc="9A509B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ED7281"/>
    <w:multiLevelType w:val="hybridMultilevel"/>
    <w:tmpl w:val="8624A8C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533176"/>
    <w:multiLevelType w:val="hybridMultilevel"/>
    <w:tmpl w:val="3BF490C6"/>
    <w:lvl w:ilvl="0" w:tplc="166224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E8879D4"/>
    <w:multiLevelType w:val="hybridMultilevel"/>
    <w:tmpl w:val="85ACBFF0"/>
    <w:lvl w:ilvl="0" w:tplc="C33ECD2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38"/>
  </w:num>
  <w:num w:numId="4">
    <w:abstractNumId w:val="4"/>
  </w:num>
  <w:num w:numId="5">
    <w:abstractNumId w:val="10"/>
  </w:num>
  <w:num w:numId="6">
    <w:abstractNumId w:val="41"/>
  </w:num>
  <w:num w:numId="7">
    <w:abstractNumId w:val="18"/>
  </w:num>
  <w:num w:numId="8">
    <w:abstractNumId w:val="19"/>
  </w:num>
  <w:num w:numId="9">
    <w:abstractNumId w:val="25"/>
  </w:num>
  <w:num w:numId="10">
    <w:abstractNumId w:val="24"/>
  </w:num>
  <w:num w:numId="11">
    <w:abstractNumId w:val="21"/>
  </w:num>
  <w:num w:numId="12">
    <w:abstractNumId w:val="0"/>
  </w:num>
  <w:num w:numId="13">
    <w:abstractNumId w:val="2"/>
  </w:num>
  <w:num w:numId="14">
    <w:abstractNumId w:val="1"/>
  </w:num>
  <w:num w:numId="15">
    <w:abstractNumId w:val="9"/>
  </w:num>
  <w:num w:numId="16">
    <w:abstractNumId w:val="8"/>
  </w:num>
  <w:num w:numId="17">
    <w:abstractNumId w:val="5"/>
  </w:num>
  <w:num w:numId="18">
    <w:abstractNumId w:val="34"/>
  </w:num>
  <w:num w:numId="19">
    <w:abstractNumId w:val="30"/>
  </w:num>
  <w:num w:numId="20">
    <w:abstractNumId w:val="3"/>
  </w:num>
  <w:num w:numId="21">
    <w:abstractNumId w:val="32"/>
  </w:num>
  <w:num w:numId="22">
    <w:abstractNumId w:val="42"/>
  </w:num>
  <w:num w:numId="23">
    <w:abstractNumId w:val="31"/>
  </w:num>
  <w:num w:numId="24">
    <w:abstractNumId w:val="16"/>
  </w:num>
  <w:num w:numId="25">
    <w:abstractNumId w:val="39"/>
  </w:num>
  <w:num w:numId="26">
    <w:abstractNumId w:val="26"/>
  </w:num>
  <w:num w:numId="27">
    <w:abstractNumId w:val="22"/>
  </w:num>
  <w:num w:numId="28">
    <w:abstractNumId w:val="12"/>
  </w:num>
  <w:num w:numId="29">
    <w:abstractNumId w:val="27"/>
  </w:num>
  <w:num w:numId="30">
    <w:abstractNumId w:val="15"/>
  </w:num>
  <w:num w:numId="31">
    <w:abstractNumId w:val="13"/>
  </w:num>
  <w:num w:numId="32">
    <w:abstractNumId w:val="36"/>
  </w:num>
  <w:num w:numId="33">
    <w:abstractNumId w:val="43"/>
  </w:num>
  <w:num w:numId="34">
    <w:abstractNumId w:val="6"/>
  </w:num>
  <w:num w:numId="35">
    <w:abstractNumId w:val="37"/>
  </w:num>
  <w:num w:numId="36">
    <w:abstractNumId w:val="20"/>
  </w:num>
  <w:num w:numId="37">
    <w:abstractNumId w:val="29"/>
  </w:num>
  <w:num w:numId="38">
    <w:abstractNumId w:val="35"/>
  </w:num>
  <w:num w:numId="39">
    <w:abstractNumId w:val="40"/>
  </w:num>
  <w:num w:numId="40">
    <w:abstractNumId w:val="17"/>
  </w:num>
  <w:num w:numId="41">
    <w:abstractNumId w:val="33"/>
  </w:num>
  <w:num w:numId="42">
    <w:abstractNumId w:val="28"/>
  </w:num>
  <w:num w:numId="43">
    <w:abstractNumId w:val="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AA0"/>
    <w:rsid w:val="00001589"/>
    <w:rsid w:val="00004BCF"/>
    <w:rsid w:val="0000522E"/>
    <w:rsid w:val="00006254"/>
    <w:rsid w:val="00010FE1"/>
    <w:rsid w:val="00011093"/>
    <w:rsid w:val="00020FF3"/>
    <w:rsid w:val="0002512C"/>
    <w:rsid w:val="00025DFF"/>
    <w:rsid w:val="000261F8"/>
    <w:rsid w:val="00026523"/>
    <w:rsid w:val="00027D7F"/>
    <w:rsid w:val="000309B4"/>
    <w:rsid w:val="00030B0F"/>
    <w:rsid w:val="00032C96"/>
    <w:rsid w:val="00033BFE"/>
    <w:rsid w:val="00034F31"/>
    <w:rsid w:val="00036627"/>
    <w:rsid w:val="00040AC9"/>
    <w:rsid w:val="00040C0E"/>
    <w:rsid w:val="0004114A"/>
    <w:rsid w:val="00042368"/>
    <w:rsid w:val="0004322E"/>
    <w:rsid w:val="00043A99"/>
    <w:rsid w:val="00045559"/>
    <w:rsid w:val="0004616D"/>
    <w:rsid w:val="0004723D"/>
    <w:rsid w:val="000514BD"/>
    <w:rsid w:val="000529BA"/>
    <w:rsid w:val="00052C29"/>
    <w:rsid w:val="0005302C"/>
    <w:rsid w:val="000531E5"/>
    <w:rsid w:val="000531F7"/>
    <w:rsid w:val="000534AA"/>
    <w:rsid w:val="00054AC7"/>
    <w:rsid w:val="00054CA1"/>
    <w:rsid w:val="0005661D"/>
    <w:rsid w:val="00057F29"/>
    <w:rsid w:val="00060004"/>
    <w:rsid w:val="00061C7E"/>
    <w:rsid w:val="00062F71"/>
    <w:rsid w:val="000661F5"/>
    <w:rsid w:val="00070405"/>
    <w:rsid w:val="0007110E"/>
    <w:rsid w:val="0007209D"/>
    <w:rsid w:val="00072F2C"/>
    <w:rsid w:val="0007607C"/>
    <w:rsid w:val="000760AB"/>
    <w:rsid w:val="00086524"/>
    <w:rsid w:val="00087ACD"/>
    <w:rsid w:val="000913CD"/>
    <w:rsid w:val="00091526"/>
    <w:rsid w:val="00092053"/>
    <w:rsid w:val="000959AE"/>
    <w:rsid w:val="000A0796"/>
    <w:rsid w:val="000A0F9D"/>
    <w:rsid w:val="000A1409"/>
    <w:rsid w:val="000A1E57"/>
    <w:rsid w:val="000A28B0"/>
    <w:rsid w:val="000A2BAE"/>
    <w:rsid w:val="000A2F8A"/>
    <w:rsid w:val="000A47AA"/>
    <w:rsid w:val="000A4F82"/>
    <w:rsid w:val="000A5B3D"/>
    <w:rsid w:val="000A6D17"/>
    <w:rsid w:val="000B02BF"/>
    <w:rsid w:val="000B21B7"/>
    <w:rsid w:val="000B3898"/>
    <w:rsid w:val="000B5744"/>
    <w:rsid w:val="000B6665"/>
    <w:rsid w:val="000B74A0"/>
    <w:rsid w:val="000C13C5"/>
    <w:rsid w:val="000C37F8"/>
    <w:rsid w:val="000C4383"/>
    <w:rsid w:val="000C4B78"/>
    <w:rsid w:val="000C58B5"/>
    <w:rsid w:val="000D0EF2"/>
    <w:rsid w:val="000D17CB"/>
    <w:rsid w:val="000D3254"/>
    <w:rsid w:val="000D4635"/>
    <w:rsid w:val="000D74E8"/>
    <w:rsid w:val="000D774C"/>
    <w:rsid w:val="000E155D"/>
    <w:rsid w:val="000E1C9F"/>
    <w:rsid w:val="000E2112"/>
    <w:rsid w:val="000E412E"/>
    <w:rsid w:val="000E7CDB"/>
    <w:rsid w:val="000F1DEA"/>
    <w:rsid w:val="000F22C8"/>
    <w:rsid w:val="000F3061"/>
    <w:rsid w:val="000F3399"/>
    <w:rsid w:val="000F7ADB"/>
    <w:rsid w:val="00100BC1"/>
    <w:rsid w:val="00100F20"/>
    <w:rsid w:val="001015A2"/>
    <w:rsid w:val="00101B2B"/>
    <w:rsid w:val="00101FBF"/>
    <w:rsid w:val="00102CCC"/>
    <w:rsid w:val="00103F01"/>
    <w:rsid w:val="00104C93"/>
    <w:rsid w:val="0010616E"/>
    <w:rsid w:val="0010624F"/>
    <w:rsid w:val="001070C6"/>
    <w:rsid w:val="001071BF"/>
    <w:rsid w:val="0011111A"/>
    <w:rsid w:val="0011546C"/>
    <w:rsid w:val="00117035"/>
    <w:rsid w:val="001204B2"/>
    <w:rsid w:val="00120729"/>
    <w:rsid w:val="00121399"/>
    <w:rsid w:val="00121EC2"/>
    <w:rsid w:val="001255F4"/>
    <w:rsid w:val="001264E0"/>
    <w:rsid w:val="0013013F"/>
    <w:rsid w:val="00130371"/>
    <w:rsid w:val="001310E3"/>
    <w:rsid w:val="00131BA6"/>
    <w:rsid w:val="0013705B"/>
    <w:rsid w:val="00137DB2"/>
    <w:rsid w:val="001412D6"/>
    <w:rsid w:val="00142C8A"/>
    <w:rsid w:val="00144267"/>
    <w:rsid w:val="001462D5"/>
    <w:rsid w:val="00147DF9"/>
    <w:rsid w:val="00151680"/>
    <w:rsid w:val="00152558"/>
    <w:rsid w:val="0015384C"/>
    <w:rsid w:val="00155072"/>
    <w:rsid w:val="00155D45"/>
    <w:rsid w:val="00161E97"/>
    <w:rsid w:val="001642C5"/>
    <w:rsid w:val="00166F38"/>
    <w:rsid w:val="00174C1B"/>
    <w:rsid w:val="001823D8"/>
    <w:rsid w:val="001836CD"/>
    <w:rsid w:val="00183FF4"/>
    <w:rsid w:val="0018535D"/>
    <w:rsid w:val="00185AB3"/>
    <w:rsid w:val="001902DB"/>
    <w:rsid w:val="00191562"/>
    <w:rsid w:val="00192EF8"/>
    <w:rsid w:val="0019300A"/>
    <w:rsid w:val="001935A8"/>
    <w:rsid w:val="001936D6"/>
    <w:rsid w:val="00195C52"/>
    <w:rsid w:val="00197322"/>
    <w:rsid w:val="001A0CC8"/>
    <w:rsid w:val="001A1056"/>
    <w:rsid w:val="001A525C"/>
    <w:rsid w:val="001B1682"/>
    <w:rsid w:val="001B2390"/>
    <w:rsid w:val="001B2CD2"/>
    <w:rsid w:val="001B34EF"/>
    <w:rsid w:val="001B4989"/>
    <w:rsid w:val="001B53D4"/>
    <w:rsid w:val="001B7508"/>
    <w:rsid w:val="001C00A5"/>
    <w:rsid w:val="001C1592"/>
    <w:rsid w:val="001C7648"/>
    <w:rsid w:val="001D1BB0"/>
    <w:rsid w:val="001D33B8"/>
    <w:rsid w:val="001D4FA0"/>
    <w:rsid w:val="001D6992"/>
    <w:rsid w:val="001D6A07"/>
    <w:rsid w:val="001D7982"/>
    <w:rsid w:val="001E035E"/>
    <w:rsid w:val="001E0834"/>
    <w:rsid w:val="001E0CC0"/>
    <w:rsid w:val="001E1C0C"/>
    <w:rsid w:val="001E3C58"/>
    <w:rsid w:val="001E4D08"/>
    <w:rsid w:val="001F0AB5"/>
    <w:rsid w:val="001F1DEA"/>
    <w:rsid w:val="001F4079"/>
    <w:rsid w:val="001F5858"/>
    <w:rsid w:val="001F71E8"/>
    <w:rsid w:val="002022E5"/>
    <w:rsid w:val="00202311"/>
    <w:rsid w:val="00204E62"/>
    <w:rsid w:val="00206E07"/>
    <w:rsid w:val="00207440"/>
    <w:rsid w:val="0021272D"/>
    <w:rsid w:val="00212DFF"/>
    <w:rsid w:val="002130BB"/>
    <w:rsid w:val="00215571"/>
    <w:rsid w:val="00215F3D"/>
    <w:rsid w:val="00216019"/>
    <w:rsid w:val="00217FFA"/>
    <w:rsid w:val="00222117"/>
    <w:rsid w:val="00222CBA"/>
    <w:rsid w:val="002233DA"/>
    <w:rsid w:val="00224969"/>
    <w:rsid w:val="00225991"/>
    <w:rsid w:val="0022758F"/>
    <w:rsid w:val="002334E9"/>
    <w:rsid w:val="002344FE"/>
    <w:rsid w:val="00235884"/>
    <w:rsid w:val="00241351"/>
    <w:rsid w:val="00241DB2"/>
    <w:rsid w:val="002430CB"/>
    <w:rsid w:val="002441EF"/>
    <w:rsid w:val="00245DAD"/>
    <w:rsid w:val="00254A7E"/>
    <w:rsid w:val="00255744"/>
    <w:rsid w:val="00256CCA"/>
    <w:rsid w:val="00256D1A"/>
    <w:rsid w:val="0026075E"/>
    <w:rsid w:val="002614AD"/>
    <w:rsid w:val="002718AE"/>
    <w:rsid w:val="0027239B"/>
    <w:rsid w:val="00273967"/>
    <w:rsid w:val="0027418F"/>
    <w:rsid w:val="0027462C"/>
    <w:rsid w:val="00276E76"/>
    <w:rsid w:val="00280518"/>
    <w:rsid w:val="00280B97"/>
    <w:rsid w:val="00283D08"/>
    <w:rsid w:val="00286221"/>
    <w:rsid w:val="00287703"/>
    <w:rsid w:val="00287A1D"/>
    <w:rsid w:val="00287A86"/>
    <w:rsid w:val="00290975"/>
    <w:rsid w:val="00291720"/>
    <w:rsid w:val="00291A31"/>
    <w:rsid w:val="00292E8C"/>
    <w:rsid w:val="002942CD"/>
    <w:rsid w:val="002962AE"/>
    <w:rsid w:val="0029734D"/>
    <w:rsid w:val="002A6128"/>
    <w:rsid w:val="002B0BFB"/>
    <w:rsid w:val="002B5824"/>
    <w:rsid w:val="002C1841"/>
    <w:rsid w:val="002C1BC8"/>
    <w:rsid w:val="002C24EF"/>
    <w:rsid w:val="002C3D7C"/>
    <w:rsid w:val="002C4E61"/>
    <w:rsid w:val="002C5346"/>
    <w:rsid w:val="002C6292"/>
    <w:rsid w:val="002D2BF9"/>
    <w:rsid w:val="002D4DC0"/>
    <w:rsid w:val="002D55BF"/>
    <w:rsid w:val="002D734B"/>
    <w:rsid w:val="002E1D43"/>
    <w:rsid w:val="002E2A4A"/>
    <w:rsid w:val="002E2B55"/>
    <w:rsid w:val="002E2F1B"/>
    <w:rsid w:val="002E5608"/>
    <w:rsid w:val="002F2327"/>
    <w:rsid w:val="002F43EE"/>
    <w:rsid w:val="002F6B41"/>
    <w:rsid w:val="00302FAF"/>
    <w:rsid w:val="0030341A"/>
    <w:rsid w:val="00304E36"/>
    <w:rsid w:val="003056AD"/>
    <w:rsid w:val="00306C27"/>
    <w:rsid w:val="00306C63"/>
    <w:rsid w:val="0031036A"/>
    <w:rsid w:val="0031422E"/>
    <w:rsid w:val="00321CBB"/>
    <w:rsid w:val="003242F6"/>
    <w:rsid w:val="0032508F"/>
    <w:rsid w:val="00325D80"/>
    <w:rsid w:val="0033027B"/>
    <w:rsid w:val="00330980"/>
    <w:rsid w:val="00330E94"/>
    <w:rsid w:val="00332167"/>
    <w:rsid w:val="00332AE1"/>
    <w:rsid w:val="00333784"/>
    <w:rsid w:val="003417C8"/>
    <w:rsid w:val="0034649F"/>
    <w:rsid w:val="003474D3"/>
    <w:rsid w:val="003505F8"/>
    <w:rsid w:val="0035088E"/>
    <w:rsid w:val="00350B2E"/>
    <w:rsid w:val="00352AAA"/>
    <w:rsid w:val="00352DBB"/>
    <w:rsid w:val="00353D91"/>
    <w:rsid w:val="00353DD7"/>
    <w:rsid w:val="0035416B"/>
    <w:rsid w:val="00354BFC"/>
    <w:rsid w:val="00356E36"/>
    <w:rsid w:val="0035735F"/>
    <w:rsid w:val="00357B2B"/>
    <w:rsid w:val="0036049F"/>
    <w:rsid w:val="0036174D"/>
    <w:rsid w:val="003647D9"/>
    <w:rsid w:val="00367921"/>
    <w:rsid w:val="00367E96"/>
    <w:rsid w:val="003704C5"/>
    <w:rsid w:val="003712A2"/>
    <w:rsid w:val="003715F5"/>
    <w:rsid w:val="0037178E"/>
    <w:rsid w:val="00371C4B"/>
    <w:rsid w:val="00373DB0"/>
    <w:rsid w:val="00374312"/>
    <w:rsid w:val="003746BE"/>
    <w:rsid w:val="003757C9"/>
    <w:rsid w:val="00376775"/>
    <w:rsid w:val="0037774E"/>
    <w:rsid w:val="00377E8E"/>
    <w:rsid w:val="003811AC"/>
    <w:rsid w:val="00381BEB"/>
    <w:rsid w:val="00381E35"/>
    <w:rsid w:val="003828FA"/>
    <w:rsid w:val="00383543"/>
    <w:rsid w:val="00390878"/>
    <w:rsid w:val="0039201B"/>
    <w:rsid w:val="00394BC0"/>
    <w:rsid w:val="00395536"/>
    <w:rsid w:val="00395D5A"/>
    <w:rsid w:val="0039699B"/>
    <w:rsid w:val="003971CA"/>
    <w:rsid w:val="003A07C8"/>
    <w:rsid w:val="003A080D"/>
    <w:rsid w:val="003A08D0"/>
    <w:rsid w:val="003A234E"/>
    <w:rsid w:val="003A4CF8"/>
    <w:rsid w:val="003A747E"/>
    <w:rsid w:val="003A7941"/>
    <w:rsid w:val="003B1077"/>
    <w:rsid w:val="003B18FA"/>
    <w:rsid w:val="003B3A61"/>
    <w:rsid w:val="003B5765"/>
    <w:rsid w:val="003B6044"/>
    <w:rsid w:val="003C763A"/>
    <w:rsid w:val="003D0947"/>
    <w:rsid w:val="003D0953"/>
    <w:rsid w:val="003D098E"/>
    <w:rsid w:val="003D59FA"/>
    <w:rsid w:val="003D6D3D"/>
    <w:rsid w:val="003D7A52"/>
    <w:rsid w:val="003E2022"/>
    <w:rsid w:val="003E28D4"/>
    <w:rsid w:val="003E2A1E"/>
    <w:rsid w:val="003E4DEC"/>
    <w:rsid w:val="003E5A84"/>
    <w:rsid w:val="003F69C4"/>
    <w:rsid w:val="003F790C"/>
    <w:rsid w:val="004000DB"/>
    <w:rsid w:val="0040214D"/>
    <w:rsid w:val="00402A30"/>
    <w:rsid w:val="004032BF"/>
    <w:rsid w:val="00405365"/>
    <w:rsid w:val="00405E84"/>
    <w:rsid w:val="00406036"/>
    <w:rsid w:val="0040643E"/>
    <w:rsid w:val="004101CF"/>
    <w:rsid w:val="0041044C"/>
    <w:rsid w:val="00410CBE"/>
    <w:rsid w:val="004134D7"/>
    <w:rsid w:val="0041492F"/>
    <w:rsid w:val="00416BEF"/>
    <w:rsid w:val="0041738B"/>
    <w:rsid w:val="00421AEC"/>
    <w:rsid w:val="00426596"/>
    <w:rsid w:val="00427321"/>
    <w:rsid w:val="00427C87"/>
    <w:rsid w:val="00430B04"/>
    <w:rsid w:val="0043329D"/>
    <w:rsid w:val="00434278"/>
    <w:rsid w:val="004420F7"/>
    <w:rsid w:val="004430CF"/>
    <w:rsid w:val="00445477"/>
    <w:rsid w:val="0045127B"/>
    <w:rsid w:val="00453E04"/>
    <w:rsid w:val="00454614"/>
    <w:rsid w:val="004554BB"/>
    <w:rsid w:val="00455BCA"/>
    <w:rsid w:val="004570B1"/>
    <w:rsid w:val="004574B2"/>
    <w:rsid w:val="00460A3F"/>
    <w:rsid w:val="00464BC5"/>
    <w:rsid w:val="00466C06"/>
    <w:rsid w:val="0047222C"/>
    <w:rsid w:val="0047245E"/>
    <w:rsid w:val="004728A3"/>
    <w:rsid w:val="004738B3"/>
    <w:rsid w:val="0047478D"/>
    <w:rsid w:val="00477D65"/>
    <w:rsid w:val="00484991"/>
    <w:rsid w:val="00484D5E"/>
    <w:rsid w:val="0048509E"/>
    <w:rsid w:val="00485CC9"/>
    <w:rsid w:val="0048739C"/>
    <w:rsid w:val="00490235"/>
    <w:rsid w:val="0049029D"/>
    <w:rsid w:val="004913D4"/>
    <w:rsid w:val="00493E77"/>
    <w:rsid w:val="00494649"/>
    <w:rsid w:val="00494F52"/>
    <w:rsid w:val="0049636B"/>
    <w:rsid w:val="004A1C05"/>
    <w:rsid w:val="004A2101"/>
    <w:rsid w:val="004A2580"/>
    <w:rsid w:val="004A6C64"/>
    <w:rsid w:val="004B0CBF"/>
    <w:rsid w:val="004C3F5B"/>
    <w:rsid w:val="004C6837"/>
    <w:rsid w:val="004C7A9A"/>
    <w:rsid w:val="004D1048"/>
    <w:rsid w:val="004D17F8"/>
    <w:rsid w:val="004D23E1"/>
    <w:rsid w:val="004D5169"/>
    <w:rsid w:val="004D54D5"/>
    <w:rsid w:val="004D58E1"/>
    <w:rsid w:val="004E0FF4"/>
    <w:rsid w:val="004E2C4D"/>
    <w:rsid w:val="004E602D"/>
    <w:rsid w:val="004E78E5"/>
    <w:rsid w:val="004E7C6F"/>
    <w:rsid w:val="004F0AA6"/>
    <w:rsid w:val="004F17A3"/>
    <w:rsid w:val="004F2463"/>
    <w:rsid w:val="004F2C8A"/>
    <w:rsid w:val="004F2EF1"/>
    <w:rsid w:val="004F5E5F"/>
    <w:rsid w:val="004F7B56"/>
    <w:rsid w:val="005018E1"/>
    <w:rsid w:val="0050423C"/>
    <w:rsid w:val="00506F1A"/>
    <w:rsid w:val="00512BAF"/>
    <w:rsid w:val="00513756"/>
    <w:rsid w:val="005137B2"/>
    <w:rsid w:val="005137DD"/>
    <w:rsid w:val="00513FF1"/>
    <w:rsid w:val="0051545C"/>
    <w:rsid w:val="0052058D"/>
    <w:rsid w:val="00520ED9"/>
    <w:rsid w:val="0052108A"/>
    <w:rsid w:val="00521DCF"/>
    <w:rsid w:val="005237DC"/>
    <w:rsid w:val="00523E8B"/>
    <w:rsid w:val="00526264"/>
    <w:rsid w:val="00527CF2"/>
    <w:rsid w:val="00527E8A"/>
    <w:rsid w:val="00530BDA"/>
    <w:rsid w:val="00533493"/>
    <w:rsid w:val="00540550"/>
    <w:rsid w:val="00541CCB"/>
    <w:rsid w:val="00542648"/>
    <w:rsid w:val="005446ED"/>
    <w:rsid w:val="00544A71"/>
    <w:rsid w:val="0055082B"/>
    <w:rsid w:val="00552128"/>
    <w:rsid w:val="005534AF"/>
    <w:rsid w:val="0055399F"/>
    <w:rsid w:val="00553E1B"/>
    <w:rsid w:val="00554828"/>
    <w:rsid w:val="00554CAB"/>
    <w:rsid w:val="0056461D"/>
    <w:rsid w:val="00565043"/>
    <w:rsid w:val="0056689D"/>
    <w:rsid w:val="005673A1"/>
    <w:rsid w:val="0056746D"/>
    <w:rsid w:val="00570CCC"/>
    <w:rsid w:val="00573420"/>
    <w:rsid w:val="00574468"/>
    <w:rsid w:val="00575564"/>
    <w:rsid w:val="00582F30"/>
    <w:rsid w:val="0058653B"/>
    <w:rsid w:val="00590DB3"/>
    <w:rsid w:val="005910B4"/>
    <w:rsid w:val="0059230B"/>
    <w:rsid w:val="00595C54"/>
    <w:rsid w:val="00596186"/>
    <w:rsid w:val="0059661F"/>
    <w:rsid w:val="00597B54"/>
    <w:rsid w:val="00597E35"/>
    <w:rsid w:val="005A0376"/>
    <w:rsid w:val="005A230A"/>
    <w:rsid w:val="005A28F7"/>
    <w:rsid w:val="005A2AF0"/>
    <w:rsid w:val="005A4829"/>
    <w:rsid w:val="005A6C2E"/>
    <w:rsid w:val="005B099E"/>
    <w:rsid w:val="005B1801"/>
    <w:rsid w:val="005B1B73"/>
    <w:rsid w:val="005B224B"/>
    <w:rsid w:val="005C05B2"/>
    <w:rsid w:val="005C0B43"/>
    <w:rsid w:val="005C0D3D"/>
    <w:rsid w:val="005C1271"/>
    <w:rsid w:val="005C15E4"/>
    <w:rsid w:val="005C3A48"/>
    <w:rsid w:val="005C5132"/>
    <w:rsid w:val="005D0ED5"/>
    <w:rsid w:val="005D150F"/>
    <w:rsid w:val="005D1DF9"/>
    <w:rsid w:val="005D42E1"/>
    <w:rsid w:val="005D67A3"/>
    <w:rsid w:val="005D7932"/>
    <w:rsid w:val="005D7D05"/>
    <w:rsid w:val="005E09B0"/>
    <w:rsid w:val="005E0EEA"/>
    <w:rsid w:val="005E2342"/>
    <w:rsid w:val="005E3244"/>
    <w:rsid w:val="005E3F50"/>
    <w:rsid w:val="005E46C5"/>
    <w:rsid w:val="005E6D64"/>
    <w:rsid w:val="005F096F"/>
    <w:rsid w:val="005F250B"/>
    <w:rsid w:val="005F480D"/>
    <w:rsid w:val="005F5115"/>
    <w:rsid w:val="005F5E93"/>
    <w:rsid w:val="005F6618"/>
    <w:rsid w:val="00600FED"/>
    <w:rsid w:val="00605888"/>
    <w:rsid w:val="00606B54"/>
    <w:rsid w:val="00607E08"/>
    <w:rsid w:val="00611E70"/>
    <w:rsid w:val="0061211D"/>
    <w:rsid w:val="00614CE0"/>
    <w:rsid w:val="00614F7C"/>
    <w:rsid w:val="00616C29"/>
    <w:rsid w:val="00620AC6"/>
    <w:rsid w:val="00621E8E"/>
    <w:rsid w:val="006244A5"/>
    <w:rsid w:val="00624C0A"/>
    <w:rsid w:val="006260E3"/>
    <w:rsid w:val="006342C0"/>
    <w:rsid w:val="0063528C"/>
    <w:rsid w:val="00635D0A"/>
    <w:rsid w:val="00635DB8"/>
    <w:rsid w:val="006372B0"/>
    <w:rsid w:val="006403E1"/>
    <w:rsid w:val="006412F5"/>
    <w:rsid w:val="006416A7"/>
    <w:rsid w:val="006416F2"/>
    <w:rsid w:val="00644465"/>
    <w:rsid w:val="00645C6A"/>
    <w:rsid w:val="00645FD2"/>
    <w:rsid w:val="00646148"/>
    <w:rsid w:val="006472DC"/>
    <w:rsid w:val="006512FC"/>
    <w:rsid w:val="00651901"/>
    <w:rsid w:val="00651E43"/>
    <w:rsid w:val="00653E2E"/>
    <w:rsid w:val="00655439"/>
    <w:rsid w:val="00663CD6"/>
    <w:rsid w:val="00664161"/>
    <w:rsid w:val="00665787"/>
    <w:rsid w:val="0066705F"/>
    <w:rsid w:val="006672DC"/>
    <w:rsid w:val="0066773B"/>
    <w:rsid w:val="00672099"/>
    <w:rsid w:val="006739D5"/>
    <w:rsid w:val="00674294"/>
    <w:rsid w:val="006745E6"/>
    <w:rsid w:val="00674FCD"/>
    <w:rsid w:val="006758D3"/>
    <w:rsid w:val="006760A7"/>
    <w:rsid w:val="00676D47"/>
    <w:rsid w:val="00677C9F"/>
    <w:rsid w:val="00677F07"/>
    <w:rsid w:val="006808C6"/>
    <w:rsid w:val="006842B5"/>
    <w:rsid w:val="006910CB"/>
    <w:rsid w:val="006923E5"/>
    <w:rsid w:val="00692EC9"/>
    <w:rsid w:val="00693618"/>
    <w:rsid w:val="00694DD4"/>
    <w:rsid w:val="00695E6A"/>
    <w:rsid w:val="00695F44"/>
    <w:rsid w:val="00697203"/>
    <w:rsid w:val="006A0834"/>
    <w:rsid w:val="006A08F6"/>
    <w:rsid w:val="006A1004"/>
    <w:rsid w:val="006A365E"/>
    <w:rsid w:val="006A414F"/>
    <w:rsid w:val="006A6547"/>
    <w:rsid w:val="006A74EB"/>
    <w:rsid w:val="006A7B51"/>
    <w:rsid w:val="006B10A2"/>
    <w:rsid w:val="006B1723"/>
    <w:rsid w:val="006B230C"/>
    <w:rsid w:val="006B2E86"/>
    <w:rsid w:val="006B2F91"/>
    <w:rsid w:val="006B2FA2"/>
    <w:rsid w:val="006B39E7"/>
    <w:rsid w:val="006B5CCA"/>
    <w:rsid w:val="006C118C"/>
    <w:rsid w:val="006C2528"/>
    <w:rsid w:val="006C2B32"/>
    <w:rsid w:val="006C2F73"/>
    <w:rsid w:val="006C4A1A"/>
    <w:rsid w:val="006C765F"/>
    <w:rsid w:val="006D09F9"/>
    <w:rsid w:val="006D1C66"/>
    <w:rsid w:val="006D3C05"/>
    <w:rsid w:val="006D42D3"/>
    <w:rsid w:val="006E0C62"/>
    <w:rsid w:val="006E1D6E"/>
    <w:rsid w:val="006E2DE6"/>
    <w:rsid w:val="006E367D"/>
    <w:rsid w:val="006E45FF"/>
    <w:rsid w:val="006E5ADE"/>
    <w:rsid w:val="006E665A"/>
    <w:rsid w:val="006E6708"/>
    <w:rsid w:val="006E6D26"/>
    <w:rsid w:val="006F0893"/>
    <w:rsid w:val="006F42F6"/>
    <w:rsid w:val="006F7494"/>
    <w:rsid w:val="006F78F5"/>
    <w:rsid w:val="0070200D"/>
    <w:rsid w:val="00702D65"/>
    <w:rsid w:val="00705175"/>
    <w:rsid w:val="00706A5C"/>
    <w:rsid w:val="00706D31"/>
    <w:rsid w:val="0071080C"/>
    <w:rsid w:val="007172DD"/>
    <w:rsid w:val="00720912"/>
    <w:rsid w:val="00720A6F"/>
    <w:rsid w:val="00725724"/>
    <w:rsid w:val="00730D76"/>
    <w:rsid w:val="00733226"/>
    <w:rsid w:val="00733705"/>
    <w:rsid w:val="00733A47"/>
    <w:rsid w:val="007360FF"/>
    <w:rsid w:val="00736AA0"/>
    <w:rsid w:val="00740CE7"/>
    <w:rsid w:val="00742532"/>
    <w:rsid w:val="00743368"/>
    <w:rsid w:val="0074370C"/>
    <w:rsid w:val="007449A8"/>
    <w:rsid w:val="00744A70"/>
    <w:rsid w:val="0074518D"/>
    <w:rsid w:val="0074648B"/>
    <w:rsid w:val="00747044"/>
    <w:rsid w:val="00750955"/>
    <w:rsid w:val="00751178"/>
    <w:rsid w:val="007533FA"/>
    <w:rsid w:val="00754CDB"/>
    <w:rsid w:val="0076117E"/>
    <w:rsid w:val="00764E9E"/>
    <w:rsid w:val="00765F5E"/>
    <w:rsid w:val="0076762C"/>
    <w:rsid w:val="00771627"/>
    <w:rsid w:val="007719F7"/>
    <w:rsid w:val="00774466"/>
    <w:rsid w:val="00775577"/>
    <w:rsid w:val="00777014"/>
    <w:rsid w:val="0078075C"/>
    <w:rsid w:val="00780B63"/>
    <w:rsid w:val="007813B7"/>
    <w:rsid w:val="007817B5"/>
    <w:rsid w:val="007849CC"/>
    <w:rsid w:val="00785822"/>
    <w:rsid w:val="00786ED7"/>
    <w:rsid w:val="007945D1"/>
    <w:rsid w:val="0079676F"/>
    <w:rsid w:val="00797540"/>
    <w:rsid w:val="007A166A"/>
    <w:rsid w:val="007A16A8"/>
    <w:rsid w:val="007A5084"/>
    <w:rsid w:val="007A5E09"/>
    <w:rsid w:val="007A6159"/>
    <w:rsid w:val="007B1053"/>
    <w:rsid w:val="007B1EF4"/>
    <w:rsid w:val="007B2573"/>
    <w:rsid w:val="007B2A8B"/>
    <w:rsid w:val="007B4670"/>
    <w:rsid w:val="007B59D2"/>
    <w:rsid w:val="007C15F5"/>
    <w:rsid w:val="007C4363"/>
    <w:rsid w:val="007C4897"/>
    <w:rsid w:val="007C77BC"/>
    <w:rsid w:val="007D38C7"/>
    <w:rsid w:val="007D6D11"/>
    <w:rsid w:val="007D7699"/>
    <w:rsid w:val="007E67D6"/>
    <w:rsid w:val="007E724B"/>
    <w:rsid w:val="007E7F02"/>
    <w:rsid w:val="007F0EAD"/>
    <w:rsid w:val="007F1639"/>
    <w:rsid w:val="007F2C61"/>
    <w:rsid w:val="007F6FD4"/>
    <w:rsid w:val="007F7514"/>
    <w:rsid w:val="00800F88"/>
    <w:rsid w:val="008044DC"/>
    <w:rsid w:val="00805FEF"/>
    <w:rsid w:val="008113FA"/>
    <w:rsid w:val="008135EA"/>
    <w:rsid w:val="008153F0"/>
    <w:rsid w:val="008162D9"/>
    <w:rsid w:val="00816C48"/>
    <w:rsid w:val="00821D54"/>
    <w:rsid w:val="00824DDD"/>
    <w:rsid w:val="008251C4"/>
    <w:rsid w:val="00825A2B"/>
    <w:rsid w:val="00826D34"/>
    <w:rsid w:val="00830A12"/>
    <w:rsid w:val="00833003"/>
    <w:rsid w:val="00833F5D"/>
    <w:rsid w:val="00834961"/>
    <w:rsid w:val="00836072"/>
    <w:rsid w:val="008366D7"/>
    <w:rsid w:val="00836AC3"/>
    <w:rsid w:val="00836E2D"/>
    <w:rsid w:val="00841006"/>
    <w:rsid w:val="0084381F"/>
    <w:rsid w:val="008439D0"/>
    <w:rsid w:val="008440A5"/>
    <w:rsid w:val="0084529C"/>
    <w:rsid w:val="008456B6"/>
    <w:rsid w:val="00845896"/>
    <w:rsid w:val="00845956"/>
    <w:rsid w:val="0084669F"/>
    <w:rsid w:val="008474A1"/>
    <w:rsid w:val="00847A31"/>
    <w:rsid w:val="00847AE7"/>
    <w:rsid w:val="0085013E"/>
    <w:rsid w:val="00850358"/>
    <w:rsid w:val="00851184"/>
    <w:rsid w:val="00852529"/>
    <w:rsid w:val="008578D8"/>
    <w:rsid w:val="00864B05"/>
    <w:rsid w:val="00866E58"/>
    <w:rsid w:val="00872D5B"/>
    <w:rsid w:val="00875A72"/>
    <w:rsid w:val="0088124A"/>
    <w:rsid w:val="00881BCC"/>
    <w:rsid w:val="0088234C"/>
    <w:rsid w:val="00882396"/>
    <w:rsid w:val="0088245C"/>
    <w:rsid w:val="00883B77"/>
    <w:rsid w:val="00886AA4"/>
    <w:rsid w:val="0088725C"/>
    <w:rsid w:val="00891978"/>
    <w:rsid w:val="008925C9"/>
    <w:rsid w:val="00894706"/>
    <w:rsid w:val="008973F8"/>
    <w:rsid w:val="008979C8"/>
    <w:rsid w:val="008A0E7C"/>
    <w:rsid w:val="008A24CA"/>
    <w:rsid w:val="008A2E4A"/>
    <w:rsid w:val="008A3957"/>
    <w:rsid w:val="008A4B08"/>
    <w:rsid w:val="008A72B3"/>
    <w:rsid w:val="008B2AD1"/>
    <w:rsid w:val="008B3494"/>
    <w:rsid w:val="008B4D54"/>
    <w:rsid w:val="008B4E2E"/>
    <w:rsid w:val="008B672B"/>
    <w:rsid w:val="008C10D7"/>
    <w:rsid w:val="008C238B"/>
    <w:rsid w:val="008C2C5B"/>
    <w:rsid w:val="008C3821"/>
    <w:rsid w:val="008C3B80"/>
    <w:rsid w:val="008C70E3"/>
    <w:rsid w:val="008C78A4"/>
    <w:rsid w:val="008C79AA"/>
    <w:rsid w:val="008D0A37"/>
    <w:rsid w:val="008D586D"/>
    <w:rsid w:val="008D5D06"/>
    <w:rsid w:val="008E22C9"/>
    <w:rsid w:val="008E3D2C"/>
    <w:rsid w:val="008E4D08"/>
    <w:rsid w:val="008F1372"/>
    <w:rsid w:val="008F4354"/>
    <w:rsid w:val="008F4829"/>
    <w:rsid w:val="009005C7"/>
    <w:rsid w:val="00901470"/>
    <w:rsid w:val="009019E6"/>
    <w:rsid w:val="00902819"/>
    <w:rsid w:val="00903868"/>
    <w:rsid w:val="00904B9C"/>
    <w:rsid w:val="00905FF2"/>
    <w:rsid w:val="00907967"/>
    <w:rsid w:val="009114D0"/>
    <w:rsid w:val="0091500C"/>
    <w:rsid w:val="009165FB"/>
    <w:rsid w:val="00917F81"/>
    <w:rsid w:val="00922ABA"/>
    <w:rsid w:val="00923B22"/>
    <w:rsid w:val="0092572B"/>
    <w:rsid w:val="00926B14"/>
    <w:rsid w:val="009308CD"/>
    <w:rsid w:val="00930C9D"/>
    <w:rsid w:val="00930CC2"/>
    <w:rsid w:val="00930CE8"/>
    <w:rsid w:val="00930E73"/>
    <w:rsid w:val="00936094"/>
    <w:rsid w:val="00936307"/>
    <w:rsid w:val="00936867"/>
    <w:rsid w:val="00936B91"/>
    <w:rsid w:val="00936E22"/>
    <w:rsid w:val="0093711F"/>
    <w:rsid w:val="00940310"/>
    <w:rsid w:val="00942963"/>
    <w:rsid w:val="009464DE"/>
    <w:rsid w:val="0095394E"/>
    <w:rsid w:val="00953FD3"/>
    <w:rsid w:val="009571AA"/>
    <w:rsid w:val="00957E5D"/>
    <w:rsid w:val="009606EC"/>
    <w:rsid w:val="00962FA6"/>
    <w:rsid w:val="00966C4B"/>
    <w:rsid w:val="0097266C"/>
    <w:rsid w:val="0097272F"/>
    <w:rsid w:val="00972EC8"/>
    <w:rsid w:val="0097448A"/>
    <w:rsid w:val="00974A92"/>
    <w:rsid w:val="0097523F"/>
    <w:rsid w:val="00975E0E"/>
    <w:rsid w:val="00981827"/>
    <w:rsid w:val="00981D24"/>
    <w:rsid w:val="00983EE5"/>
    <w:rsid w:val="0098618A"/>
    <w:rsid w:val="00987E33"/>
    <w:rsid w:val="0099078E"/>
    <w:rsid w:val="00990ED6"/>
    <w:rsid w:val="009928B8"/>
    <w:rsid w:val="00993821"/>
    <w:rsid w:val="009942FA"/>
    <w:rsid w:val="009943CD"/>
    <w:rsid w:val="00994C79"/>
    <w:rsid w:val="00995466"/>
    <w:rsid w:val="00995E8E"/>
    <w:rsid w:val="009968FF"/>
    <w:rsid w:val="0099756C"/>
    <w:rsid w:val="00997976"/>
    <w:rsid w:val="009A7E02"/>
    <w:rsid w:val="009B093A"/>
    <w:rsid w:val="009B1B04"/>
    <w:rsid w:val="009B5FE1"/>
    <w:rsid w:val="009C314F"/>
    <w:rsid w:val="009C3978"/>
    <w:rsid w:val="009C4027"/>
    <w:rsid w:val="009D06B0"/>
    <w:rsid w:val="009D11C5"/>
    <w:rsid w:val="009D2558"/>
    <w:rsid w:val="009D2EF2"/>
    <w:rsid w:val="009D51DA"/>
    <w:rsid w:val="009D5552"/>
    <w:rsid w:val="009D5A18"/>
    <w:rsid w:val="009E27DC"/>
    <w:rsid w:val="009E3674"/>
    <w:rsid w:val="009E52E9"/>
    <w:rsid w:val="009E6BC5"/>
    <w:rsid w:val="009F0562"/>
    <w:rsid w:val="009F2D5C"/>
    <w:rsid w:val="009F2FD7"/>
    <w:rsid w:val="009F4EAF"/>
    <w:rsid w:val="009F6BF6"/>
    <w:rsid w:val="00A002BA"/>
    <w:rsid w:val="00A00DB8"/>
    <w:rsid w:val="00A03118"/>
    <w:rsid w:val="00A03918"/>
    <w:rsid w:val="00A05CFC"/>
    <w:rsid w:val="00A06B2A"/>
    <w:rsid w:val="00A10969"/>
    <w:rsid w:val="00A13E0F"/>
    <w:rsid w:val="00A15548"/>
    <w:rsid w:val="00A17426"/>
    <w:rsid w:val="00A20328"/>
    <w:rsid w:val="00A239AB"/>
    <w:rsid w:val="00A23E4D"/>
    <w:rsid w:val="00A243B2"/>
    <w:rsid w:val="00A24D68"/>
    <w:rsid w:val="00A25BD8"/>
    <w:rsid w:val="00A26966"/>
    <w:rsid w:val="00A30A72"/>
    <w:rsid w:val="00A3149C"/>
    <w:rsid w:val="00A3283D"/>
    <w:rsid w:val="00A3361C"/>
    <w:rsid w:val="00A33FA0"/>
    <w:rsid w:val="00A346CB"/>
    <w:rsid w:val="00A3521F"/>
    <w:rsid w:val="00A36013"/>
    <w:rsid w:val="00A370E1"/>
    <w:rsid w:val="00A41286"/>
    <w:rsid w:val="00A42028"/>
    <w:rsid w:val="00A43281"/>
    <w:rsid w:val="00A43726"/>
    <w:rsid w:val="00A474D6"/>
    <w:rsid w:val="00A52446"/>
    <w:rsid w:val="00A552EE"/>
    <w:rsid w:val="00A573AB"/>
    <w:rsid w:val="00A57C01"/>
    <w:rsid w:val="00A60222"/>
    <w:rsid w:val="00A60A3B"/>
    <w:rsid w:val="00A613EE"/>
    <w:rsid w:val="00A63200"/>
    <w:rsid w:val="00A63AE5"/>
    <w:rsid w:val="00A63D90"/>
    <w:rsid w:val="00A645DB"/>
    <w:rsid w:val="00A64B37"/>
    <w:rsid w:val="00A65D5A"/>
    <w:rsid w:val="00A66FF0"/>
    <w:rsid w:val="00A67AA8"/>
    <w:rsid w:val="00A70415"/>
    <w:rsid w:val="00A70802"/>
    <w:rsid w:val="00A7510C"/>
    <w:rsid w:val="00A7767E"/>
    <w:rsid w:val="00A82DBA"/>
    <w:rsid w:val="00A839FF"/>
    <w:rsid w:val="00A8635A"/>
    <w:rsid w:val="00A86734"/>
    <w:rsid w:val="00A86E09"/>
    <w:rsid w:val="00A87698"/>
    <w:rsid w:val="00A9359F"/>
    <w:rsid w:val="00A96B7D"/>
    <w:rsid w:val="00AA178E"/>
    <w:rsid w:val="00AA30CD"/>
    <w:rsid w:val="00AA6A77"/>
    <w:rsid w:val="00AA7000"/>
    <w:rsid w:val="00AA7766"/>
    <w:rsid w:val="00AB1AC4"/>
    <w:rsid w:val="00AB2441"/>
    <w:rsid w:val="00AB2AB8"/>
    <w:rsid w:val="00AB373C"/>
    <w:rsid w:val="00AB46C6"/>
    <w:rsid w:val="00AB6437"/>
    <w:rsid w:val="00AB717A"/>
    <w:rsid w:val="00AB78B4"/>
    <w:rsid w:val="00AC09B9"/>
    <w:rsid w:val="00AC0BD8"/>
    <w:rsid w:val="00AC3F63"/>
    <w:rsid w:val="00AC51BC"/>
    <w:rsid w:val="00AD2789"/>
    <w:rsid w:val="00AD3317"/>
    <w:rsid w:val="00AD4419"/>
    <w:rsid w:val="00AD5376"/>
    <w:rsid w:val="00AD5BA1"/>
    <w:rsid w:val="00AD6129"/>
    <w:rsid w:val="00AD7819"/>
    <w:rsid w:val="00AE0774"/>
    <w:rsid w:val="00AE0851"/>
    <w:rsid w:val="00AE1C32"/>
    <w:rsid w:val="00AE4D65"/>
    <w:rsid w:val="00AF1A5C"/>
    <w:rsid w:val="00AF34D5"/>
    <w:rsid w:val="00AF491F"/>
    <w:rsid w:val="00AF69BC"/>
    <w:rsid w:val="00AF6D4D"/>
    <w:rsid w:val="00B00E85"/>
    <w:rsid w:val="00B03C9D"/>
    <w:rsid w:val="00B043BC"/>
    <w:rsid w:val="00B07AAD"/>
    <w:rsid w:val="00B104ED"/>
    <w:rsid w:val="00B10CBA"/>
    <w:rsid w:val="00B127A1"/>
    <w:rsid w:val="00B153D9"/>
    <w:rsid w:val="00B22B1A"/>
    <w:rsid w:val="00B240AB"/>
    <w:rsid w:val="00B258B0"/>
    <w:rsid w:val="00B25B4B"/>
    <w:rsid w:val="00B30758"/>
    <w:rsid w:val="00B31223"/>
    <w:rsid w:val="00B316E1"/>
    <w:rsid w:val="00B31EE3"/>
    <w:rsid w:val="00B324D6"/>
    <w:rsid w:val="00B3361C"/>
    <w:rsid w:val="00B348B0"/>
    <w:rsid w:val="00B40400"/>
    <w:rsid w:val="00B40D9B"/>
    <w:rsid w:val="00B40F8F"/>
    <w:rsid w:val="00B45289"/>
    <w:rsid w:val="00B4618D"/>
    <w:rsid w:val="00B46358"/>
    <w:rsid w:val="00B47688"/>
    <w:rsid w:val="00B4770C"/>
    <w:rsid w:val="00B504BA"/>
    <w:rsid w:val="00B508DC"/>
    <w:rsid w:val="00B60ADF"/>
    <w:rsid w:val="00B61395"/>
    <w:rsid w:val="00B6363D"/>
    <w:rsid w:val="00B7084D"/>
    <w:rsid w:val="00B71354"/>
    <w:rsid w:val="00B71D59"/>
    <w:rsid w:val="00B73317"/>
    <w:rsid w:val="00B7709C"/>
    <w:rsid w:val="00B8053C"/>
    <w:rsid w:val="00B80B33"/>
    <w:rsid w:val="00B8348D"/>
    <w:rsid w:val="00B91FE4"/>
    <w:rsid w:val="00B92705"/>
    <w:rsid w:val="00B93A98"/>
    <w:rsid w:val="00BA2B5C"/>
    <w:rsid w:val="00BA5B0B"/>
    <w:rsid w:val="00BA6283"/>
    <w:rsid w:val="00BA7C36"/>
    <w:rsid w:val="00BB0BE1"/>
    <w:rsid w:val="00BB14DA"/>
    <w:rsid w:val="00BB3270"/>
    <w:rsid w:val="00BB4BEF"/>
    <w:rsid w:val="00BB62BA"/>
    <w:rsid w:val="00BB7B8D"/>
    <w:rsid w:val="00BB7BD5"/>
    <w:rsid w:val="00BC0BD9"/>
    <w:rsid w:val="00BC0D28"/>
    <w:rsid w:val="00BC173E"/>
    <w:rsid w:val="00BC1E15"/>
    <w:rsid w:val="00BC320C"/>
    <w:rsid w:val="00BC3880"/>
    <w:rsid w:val="00BC4E13"/>
    <w:rsid w:val="00BC78F7"/>
    <w:rsid w:val="00BD0CE7"/>
    <w:rsid w:val="00BD47E7"/>
    <w:rsid w:val="00BD516B"/>
    <w:rsid w:val="00BD5490"/>
    <w:rsid w:val="00BD5E0B"/>
    <w:rsid w:val="00BE0A89"/>
    <w:rsid w:val="00BE0D4A"/>
    <w:rsid w:val="00BE30A6"/>
    <w:rsid w:val="00BF06BA"/>
    <w:rsid w:val="00BF43C1"/>
    <w:rsid w:val="00BF4B7C"/>
    <w:rsid w:val="00BF6804"/>
    <w:rsid w:val="00BF6AF0"/>
    <w:rsid w:val="00C023DD"/>
    <w:rsid w:val="00C06521"/>
    <w:rsid w:val="00C12BBB"/>
    <w:rsid w:val="00C157D8"/>
    <w:rsid w:val="00C1787D"/>
    <w:rsid w:val="00C22AD5"/>
    <w:rsid w:val="00C23350"/>
    <w:rsid w:val="00C245D5"/>
    <w:rsid w:val="00C26C5D"/>
    <w:rsid w:val="00C30CE2"/>
    <w:rsid w:val="00C3337E"/>
    <w:rsid w:val="00C34036"/>
    <w:rsid w:val="00C34853"/>
    <w:rsid w:val="00C36C56"/>
    <w:rsid w:val="00C41138"/>
    <w:rsid w:val="00C43271"/>
    <w:rsid w:val="00C45703"/>
    <w:rsid w:val="00C457B4"/>
    <w:rsid w:val="00C473DC"/>
    <w:rsid w:val="00C51E19"/>
    <w:rsid w:val="00C525FC"/>
    <w:rsid w:val="00C52CB8"/>
    <w:rsid w:val="00C53B37"/>
    <w:rsid w:val="00C558D0"/>
    <w:rsid w:val="00C621CE"/>
    <w:rsid w:val="00C647C9"/>
    <w:rsid w:val="00C64E3D"/>
    <w:rsid w:val="00C660C1"/>
    <w:rsid w:val="00C675BB"/>
    <w:rsid w:val="00C6766A"/>
    <w:rsid w:val="00C7147A"/>
    <w:rsid w:val="00C7463B"/>
    <w:rsid w:val="00C74FBD"/>
    <w:rsid w:val="00C755BB"/>
    <w:rsid w:val="00C77E18"/>
    <w:rsid w:val="00C802F8"/>
    <w:rsid w:val="00C807F2"/>
    <w:rsid w:val="00C82C9E"/>
    <w:rsid w:val="00C835F8"/>
    <w:rsid w:val="00C87376"/>
    <w:rsid w:val="00C95B92"/>
    <w:rsid w:val="00C962F8"/>
    <w:rsid w:val="00C97A83"/>
    <w:rsid w:val="00CA138F"/>
    <w:rsid w:val="00CA1E31"/>
    <w:rsid w:val="00CA233A"/>
    <w:rsid w:val="00CB016B"/>
    <w:rsid w:val="00CB206E"/>
    <w:rsid w:val="00CB4D7D"/>
    <w:rsid w:val="00CB5178"/>
    <w:rsid w:val="00CB718E"/>
    <w:rsid w:val="00CB7EFC"/>
    <w:rsid w:val="00CC3817"/>
    <w:rsid w:val="00CC5483"/>
    <w:rsid w:val="00CC5ACA"/>
    <w:rsid w:val="00CC6247"/>
    <w:rsid w:val="00CC7BC6"/>
    <w:rsid w:val="00CD1378"/>
    <w:rsid w:val="00CD1A01"/>
    <w:rsid w:val="00CD20A7"/>
    <w:rsid w:val="00CD29C6"/>
    <w:rsid w:val="00CD3B97"/>
    <w:rsid w:val="00CD3D1E"/>
    <w:rsid w:val="00CD5585"/>
    <w:rsid w:val="00CE115A"/>
    <w:rsid w:val="00CE12C1"/>
    <w:rsid w:val="00CE1696"/>
    <w:rsid w:val="00CE383E"/>
    <w:rsid w:val="00CE4E22"/>
    <w:rsid w:val="00CF11A7"/>
    <w:rsid w:val="00CF1564"/>
    <w:rsid w:val="00CF283F"/>
    <w:rsid w:val="00CF28FA"/>
    <w:rsid w:val="00D00B07"/>
    <w:rsid w:val="00D01D77"/>
    <w:rsid w:val="00D1013A"/>
    <w:rsid w:val="00D13BF0"/>
    <w:rsid w:val="00D149B2"/>
    <w:rsid w:val="00D164BD"/>
    <w:rsid w:val="00D16E97"/>
    <w:rsid w:val="00D2162B"/>
    <w:rsid w:val="00D22DA1"/>
    <w:rsid w:val="00D241AC"/>
    <w:rsid w:val="00D24C42"/>
    <w:rsid w:val="00D25814"/>
    <w:rsid w:val="00D26135"/>
    <w:rsid w:val="00D268FF"/>
    <w:rsid w:val="00D273DB"/>
    <w:rsid w:val="00D30070"/>
    <w:rsid w:val="00D33E3F"/>
    <w:rsid w:val="00D34E66"/>
    <w:rsid w:val="00D37835"/>
    <w:rsid w:val="00D40CD9"/>
    <w:rsid w:val="00D418FE"/>
    <w:rsid w:val="00D459FA"/>
    <w:rsid w:val="00D469CD"/>
    <w:rsid w:val="00D50817"/>
    <w:rsid w:val="00D5149F"/>
    <w:rsid w:val="00D517B3"/>
    <w:rsid w:val="00D52108"/>
    <w:rsid w:val="00D52E03"/>
    <w:rsid w:val="00D530D4"/>
    <w:rsid w:val="00D53C6A"/>
    <w:rsid w:val="00D63E36"/>
    <w:rsid w:val="00D645A4"/>
    <w:rsid w:val="00D64F46"/>
    <w:rsid w:val="00D65582"/>
    <w:rsid w:val="00D67C20"/>
    <w:rsid w:val="00D70340"/>
    <w:rsid w:val="00D706C2"/>
    <w:rsid w:val="00D70BF8"/>
    <w:rsid w:val="00D74184"/>
    <w:rsid w:val="00D743FD"/>
    <w:rsid w:val="00D759ED"/>
    <w:rsid w:val="00D76095"/>
    <w:rsid w:val="00D76445"/>
    <w:rsid w:val="00D76D74"/>
    <w:rsid w:val="00D809C3"/>
    <w:rsid w:val="00D8394A"/>
    <w:rsid w:val="00D85045"/>
    <w:rsid w:val="00D85843"/>
    <w:rsid w:val="00D85CB3"/>
    <w:rsid w:val="00D9113E"/>
    <w:rsid w:val="00D9113F"/>
    <w:rsid w:val="00D91E7D"/>
    <w:rsid w:val="00D936F3"/>
    <w:rsid w:val="00D94488"/>
    <w:rsid w:val="00D958F6"/>
    <w:rsid w:val="00D95ED0"/>
    <w:rsid w:val="00DA3003"/>
    <w:rsid w:val="00DA499A"/>
    <w:rsid w:val="00DA4A84"/>
    <w:rsid w:val="00DA54C4"/>
    <w:rsid w:val="00DA6A9F"/>
    <w:rsid w:val="00DA7657"/>
    <w:rsid w:val="00DB1FF4"/>
    <w:rsid w:val="00DB249A"/>
    <w:rsid w:val="00DB2683"/>
    <w:rsid w:val="00DB28FA"/>
    <w:rsid w:val="00DB3A27"/>
    <w:rsid w:val="00DB4168"/>
    <w:rsid w:val="00DB52DD"/>
    <w:rsid w:val="00DC0911"/>
    <w:rsid w:val="00DC0B75"/>
    <w:rsid w:val="00DC0BA5"/>
    <w:rsid w:val="00DC11AA"/>
    <w:rsid w:val="00DC22D5"/>
    <w:rsid w:val="00DC649F"/>
    <w:rsid w:val="00DD098D"/>
    <w:rsid w:val="00DD229C"/>
    <w:rsid w:val="00DD29AB"/>
    <w:rsid w:val="00DD2A37"/>
    <w:rsid w:val="00DD3FED"/>
    <w:rsid w:val="00DD68D1"/>
    <w:rsid w:val="00DD71D4"/>
    <w:rsid w:val="00DE1175"/>
    <w:rsid w:val="00DE221C"/>
    <w:rsid w:val="00DE249F"/>
    <w:rsid w:val="00DE344F"/>
    <w:rsid w:val="00DE6166"/>
    <w:rsid w:val="00DE64E8"/>
    <w:rsid w:val="00DE6931"/>
    <w:rsid w:val="00DE7B9D"/>
    <w:rsid w:val="00DF024B"/>
    <w:rsid w:val="00DF2DD0"/>
    <w:rsid w:val="00E0138E"/>
    <w:rsid w:val="00E04607"/>
    <w:rsid w:val="00E04821"/>
    <w:rsid w:val="00E06484"/>
    <w:rsid w:val="00E06A40"/>
    <w:rsid w:val="00E13DB2"/>
    <w:rsid w:val="00E15FCB"/>
    <w:rsid w:val="00E16F08"/>
    <w:rsid w:val="00E1785D"/>
    <w:rsid w:val="00E17BB7"/>
    <w:rsid w:val="00E26951"/>
    <w:rsid w:val="00E2701E"/>
    <w:rsid w:val="00E27F67"/>
    <w:rsid w:val="00E3215A"/>
    <w:rsid w:val="00E34A84"/>
    <w:rsid w:val="00E36EFF"/>
    <w:rsid w:val="00E373C0"/>
    <w:rsid w:val="00E37C66"/>
    <w:rsid w:val="00E41B06"/>
    <w:rsid w:val="00E45040"/>
    <w:rsid w:val="00E4517F"/>
    <w:rsid w:val="00E47057"/>
    <w:rsid w:val="00E50163"/>
    <w:rsid w:val="00E50386"/>
    <w:rsid w:val="00E5145A"/>
    <w:rsid w:val="00E526A2"/>
    <w:rsid w:val="00E556DF"/>
    <w:rsid w:val="00E55F83"/>
    <w:rsid w:val="00E56541"/>
    <w:rsid w:val="00E56F57"/>
    <w:rsid w:val="00E57BCF"/>
    <w:rsid w:val="00E60903"/>
    <w:rsid w:val="00E646F8"/>
    <w:rsid w:val="00E66555"/>
    <w:rsid w:val="00E6663D"/>
    <w:rsid w:val="00E66D0C"/>
    <w:rsid w:val="00E729C6"/>
    <w:rsid w:val="00E72CC6"/>
    <w:rsid w:val="00E7569D"/>
    <w:rsid w:val="00E8192B"/>
    <w:rsid w:val="00E81E17"/>
    <w:rsid w:val="00E836B2"/>
    <w:rsid w:val="00E838A7"/>
    <w:rsid w:val="00E84C2B"/>
    <w:rsid w:val="00E85563"/>
    <w:rsid w:val="00E9236D"/>
    <w:rsid w:val="00E94167"/>
    <w:rsid w:val="00E94552"/>
    <w:rsid w:val="00E95114"/>
    <w:rsid w:val="00E955C6"/>
    <w:rsid w:val="00E95E3F"/>
    <w:rsid w:val="00E978E9"/>
    <w:rsid w:val="00E978EE"/>
    <w:rsid w:val="00E979C0"/>
    <w:rsid w:val="00EA10D2"/>
    <w:rsid w:val="00EA13FE"/>
    <w:rsid w:val="00EA2396"/>
    <w:rsid w:val="00EA48CD"/>
    <w:rsid w:val="00EA4C30"/>
    <w:rsid w:val="00EA5D75"/>
    <w:rsid w:val="00EB1D14"/>
    <w:rsid w:val="00EB47CA"/>
    <w:rsid w:val="00EB4F6C"/>
    <w:rsid w:val="00EB4FD5"/>
    <w:rsid w:val="00EB50C2"/>
    <w:rsid w:val="00EB5B2B"/>
    <w:rsid w:val="00EC1709"/>
    <w:rsid w:val="00EC36F5"/>
    <w:rsid w:val="00EC6E66"/>
    <w:rsid w:val="00EC7827"/>
    <w:rsid w:val="00ED2160"/>
    <w:rsid w:val="00ED368E"/>
    <w:rsid w:val="00ED51B5"/>
    <w:rsid w:val="00ED7A3E"/>
    <w:rsid w:val="00EE00A6"/>
    <w:rsid w:val="00EE0246"/>
    <w:rsid w:val="00EE02B9"/>
    <w:rsid w:val="00EE0CE9"/>
    <w:rsid w:val="00EE12CF"/>
    <w:rsid w:val="00EE28B1"/>
    <w:rsid w:val="00EE3AE9"/>
    <w:rsid w:val="00EE62F8"/>
    <w:rsid w:val="00EE7354"/>
    <w:rsid w:val="00EF4E87"/>
    <w:rsid w:val="00EF54E7"/>
    <w:rsid w:val="00F01E21"/>
    <w:rsid w:val="00F01F5A"/>
    <w:rsid w:val="00F0418A"/>
    <w:rsid w:val="00F0502E"/>
    <w:rsid w:val="00F115DD"/>
    <w:rsid w:val="00F11E02"/>
    <w:rsid w:val="00F21685"/>
    <w:rsid w:val="00F218BE"/>
    <w:rsid w:val="00F21BFC"/>
    <w:rsid w:val="00F258CC"/>
    <w:rsid w:val="00F32174"/>
    <w:rsid w:val="00F325E3"/>
    <w:rsid w:val="00F32B5F"/>
    <w:rsid w:val="00F35C0E"/>
    <w:rsid w:val="00F37D48"/>
    <w:rsid w:val="00F411E3"/>
    <w:rsid w:val="00F413E8"/>
    <w:rsid w:val="00F41867"/>
    <w:rsid w:val="00F42527"/>
    <w:rsid w:val="00F4292A"/>
    <w:rsid w:val="00F42B8E"/>
    <w:rsid w:val="00F436D3"/>
    <w:rsid w:val="00F44E79"/>
    <w:rsid w:val="00F46AF1"/>
    <w:rsid w:val="00F47276"/>
    <w:rsid w:val="00F530EA"/>
    <w:rsid w:val="00F556B3"/>
    <w:rsid w:val="00F55EFB"/>
    <w:rsid w:val="00F5754A"/>
    <w:rsid w:val="00F57876"/>
    <w:rsid w:val="00F57D88"/>
    <w:rsid w:val="00F63D8F"/>
    <w:rsid w:val="00F63EE5"/>
    <w:rsid w:val="00F65933"/>
    <w:rsid w:val="00F7470E"/>
    <w:rsid w:val="00F75EF8"/>
    <w:rsid w:val="00F77735"/>
    <w:rsid w:val="00F77B74"/>
    <w:rsid w:val="00F86701"/>
    <w:rsid w:val="00F90B77"/>
    <w:rsid w:val="00F9129B"/>
    <w:rsid w:val="00F93A50"/>
    <w:rsid w:val="00FA3272"/>
    <w:rsid w:val="00FA360F"/>
    <w:rsid w:val="00FA4389"/>
    <w:rsid w:val="00FA4D85"/>
    <w:rsid w:val="00FA68BC"/>
    <w:rsid w:val="00FB07E5"/>
    <w:rsid w:val="00FB0C9C"/>
    <w:rsid w:val="00FB211E"/>
    <w:rsid w:val="00FB2161"/>
    <w:rsid w:val="00FB4B85"/>
    <w:rsid w:val="00FC2A0F"/>
    <w:rsid w:val="00FC3423"/>
    <w:rsid w:val="00FC7591"/>
    <w:rsid w:val="00FC7B79"/>
    <w:rsid w:val="00FD24D8"/>
    <w:rsid w:val="00FD3133"/>
    <w:rsid w:val="00FD395A"/>
    <w:rsid w:val="00FD52B2"/>
    <w:rsid w:val="00FE05BA"/>
    <w:rsid w:val="00FE35FA"/>
    <w:rsid w:val="00FE4323"/>
    <w:rsid w:val="00FE4FAD"/>
    <w:rsid w:val="00FE6273"/>
    <w:rsid w:val="00FE6371"/>
    <w:rsid w:val="00FE6DBD"/>
    <w:rsid w:val="00FF1344"/>
    <w:rsid w:val="00FF20B5"/>
    <w:rsid w:val="00FF523D"/>
    <w:rsid w:val="00FF6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A0"/>
    <w:pPr>
      <w:ind w:left="720"/>
      <w:contextualSpacing/>
    </w:pPr>
  </w:style>
  <w:style w:type="table" w:styleId="TableGrid">
    <w:name w:val="Table Grid"/>
    <w:basedOn w:val="TableNormal"/>
    <w:uiPriority w:val="39"/>
    <w:rsid w:val="00736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19300A"/>
    <w:pPr>
      <w:spacing w:before="120" w:after="120" w:line="312" w:lineRule="auto"/>
    </w:pPr>
    <w:rPr>
      <w:rFonts w:eastAsia="Times New Roman" w:cs="Times New Roman"/>
      <w:b/>
      <w:sz w:val="24"/>
      <w:szCs w:val="24"/>
    </w:rPr>
  </w:style>
  <w:style w:type="character" w:styleId="Hyperlink">
    <w:name w:val="Hyperlink"/>
    <w:basedOn w:val="DefaultParagraphFont"/>
    <w:uiPriority w:val="99"/>
    <w:unhideWhenUsed/>
    <w:rsid w:val="006A08F6"/>
    <w:rPr>
      <w:color w:val="0000FF"/>
      <w:u w:val="single"/>
    </w:rPr>
  </w:style>
  <w:style w:type="paragraph" w:customStyle="1" w:styleId="Char0">
    <w:name w:val="Char"/>
    <w:basedOn w:val="Normal"/>
    <w:next w:val="Normal"/>
    <w:autoRedefine/>
    <w:semiHidden/>
    <w:rsid w:val="000B21B7"/>
    <w:pPr>
      <w:spacing w:before="120" w:after="120" w:line="312" w:lineRule="auto"/>
    </w:pPr>
    <w:rPr>
      <w:rFonts w:eastAsia="Times New Roman" w:cs="Times New Roman"/>
      <w:b/>
      <w:sz w:val="24"/>
      <w:szCs w:val="24"/>
    </w:rPr>
  </w:style>
  <w:style w:type="paragraph" w:styleId="Header">
    <w:name w:val="header"/>
    <w:basedOn w:val="Normal"/>
    <w:link w:val="HeaderChar"/>
    <w:uiPriority w:val="99"/>
    <w:unhideWhenUsed/>
    <w:rsid w:val="0093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8"/>
  </w:style>
  <w:style w:type="paragraph" w:styleId="Footer">
    <w:name w:val="footer"/>
    <w:basedOn w:val="Normal"/>
    <w:link w:val="FooterChar"/>
    <w:uiPriority w:val="99"/>
    <w:unhideWhenUsed/>
    <w:rsid w:val="0093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8"/>
  </w:style>
  <w:style w:type="paragraph" w:styleId="BalloonText">
    <w:name w:val="Balloon Text"/>
    <w:basedOn w:val="Normal"/>
    <w:link w:val="BalloonTextChar"/>
    <w:uiPriority w:val="99"/>
    <w:semiHidden/>
    <w:unhideWhenUsed/>
    <w:rsid w:val="00A6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00"/>
    <w:rPr>
      <w:rFonts w:ascii="Segoe UI" w:hAnsi="Segoe UI" w:cs="Segoe UI"/>
      <w:sz w:val="18"/>
      <w:szCs w:val="18"/>
    </w:rPr>
  </w:style>
  <w:style w:type="paragraph" w:customStyle="1" w:styleId="tenvb">
    <w:name w:val="tenvb"/>
    <w:basedOn w:val="Normal"/>
    <w:rsid w:val="00494F52"/>
    <w:pPr>
      <w:spacing w:before="100" w:beforeAutospacing="1" w:after="100" w:afterAutospacing="1" w:line="240" w:lineRule="auto"/>
    </w:pPr>
    <w:rPr>
      <w:rFonts w:eastAsia="SimSun" w:cs="Times New Roman"/>
      <w:sz w:val="24"/>
      <w:szCs w:val="24"/>
      <w:lang w:eastAsia="zh-CN"/>
    </w:rPr>
  </w:style>
  <w:style w:type="paragraph" w:styleId="NormalWeb">
    <w:name w:val="Normal (Web)"/>
    <w:basedOn w:val="Normal"/>
    <w:uiPriority w:val="99"/>
    <w:unhideWhenUsed/>
    <w:rsid w:val="00821D54"/>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DE64E8"/>
    <w:pPr>
      <w:spacing w:after="0" w:line="240" w:lineRule="auto"/>
      <w:ind w:firstLine="540"/>
    </w:pPr>
    <w:rPr>
      <w:rFonts w:eastAsia="Times New Roman" w:cs="Times New Roman"/>
      <w:szCs w:val="24"/>
    </w:rPr>
  </w:style>
  <w:style w:type="character" w:customStyle="1" w:styleId="BodyTextIndentChar">
    <w:name w:val="Body Text Indent Char"/>
    <w:basedOn w:val="DefaultParagraphFont"/>
    <w:link w:val="BodyTextIndent"/>
    <w:rsid w:val="00DE64E8"/>
    <w:rPr>
      <w:rFonts w:eastAsia="Times New Roman" w:cs="Times New Roman"/>
      <w:szCs w:val="24"/>
    </w:rPr>
  </w:style>
  <w:style w:type="character" w:customStyle="1" w:styleId="Khc">
    <w:name w:val="Khác_"/>
    <w:link w:val="Khc0"/>
    <w:uiPriority w:val="99"/>
    <w:locked/>
    <w:rsid w:val="006B2FA2"/>
    <w:rPr>
      <w:rFonts w:cs="Times New Roman"/>
      <w:sz w:val="26"/>
      <w:szCs w:val="26"/>
    </w:rPr>
  </w:style>
  <w:style w:type="paragraph" w:customStyle="1" w:styleId="Khc0">
    <w:name w:val="Khác"/>
    <w:basedOn w:val="Normal"/>
    <w:link w:val="Khc"/>
    <w:uiPriority w:val="99"/>
    <w:rsid w:val="006B2FA2"/>
    <w:pPr>
      <w:widowControl w:val="0"/>
      <w:spacing w:after="80" w:line="268" w:lineRule="auto"/>
      <w:ind w:firstLine="400"/>
    </w:pPr>
    <w:rPr>
      <w:rFonts w:cs="Times New Roman"/>
      <w:sz w:val="26"/>
      <w:szCs w:val="26"/>
    </w:rPr>
  </w:style>
  <w:style w:type="character" w:customStyle="1" w:styleId="subject">
    <w:name w:val="subject"/>
    <w:basedOn w:val="DefaultParagraphFont"/>
    <w:rsid w:val="006C2F73"/>
  </w:style>
  <w:style w:type="character" w:customStyle="1" w:styleId="Vnbnnidung">
    <w:name w:val="Văn bản nội dung_"/>
    <w:link w:val="Vnbnnidung0"/>
    <w:uiPriority w:val="99"/>
    <w:locked/>
    <w:rsid w:val="007B59D2"/>
    <w:rPr>
      <w:sz w:val="26"/>
      <w:szCs w:val="26"/>
    </w:rPr>
  </w:style>
  <w:style w:type="paragraph" w:customStyle="1" w:styleId="Vnbnnidung0">
    <w:name w:val="Văn bản nội dung"/>
    <w:basedOn w:val="Normal"/>
    <w:link w:val="Vnbnnidung"/>
    <w:uiPriority w:val="99"/>
    <w:rsid w:val="007B59D2"/>
    <w:pPr>
      <w:widowControl w:val="0"/>
      <w:spacing w:after="80" w:line="276" w:lineRule="auto"/>
      <w:ind w:firstLine="320"/>
    </w:pPr>
    <w:rPr>
      <w:sz w:val="26"/>
      <w:szCs w:val="26"/>
    </w:rPr>
  </w:style>
  <w:style w:type="paragraph" w:styleId="FootnoteText">
    <w:name w:val="footnote text"/>
    <w:basedOn w:val="Normal"/>
    <w:link w:val="FootnoteTextChar"/>
    <w:uiPriority w:val="99"/>
    <w:semiHidden/>
    <w:unhideWhenUsed/>
    <w:rsid w:val="002B5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824"/>
    <w:rPr>
      <w:sz w:val="20"/>
      <w:szCs w:val="20"/>
    </w:rPr>
  </w:style>
  <w:style w:type="character" w:styleId="FootnoteReference">
    <w:name w:val="footnote reference"/>
    <w:basedOn w:val="DefaultParagraphFont"/>
    <w:uiPriority w:val="99"/>
    <w:semiHidden/>
    <w:unhideWhenUsed/>
    <w:rsid w:val="002B5824"/>
    <w:rPr>
      <w:vertAlign w:val="superscript"/>
    </w:rPr>
  </w:style>
  <w:style w:type="character" w:customStyle="1" w:styleId="link">
    <w:name w:val="link"/>
    <w:basedOn w:val="DefaultParagraphFont"/>
    <w:rsid w:val="00C41138"/>
  </w:style>
  <w:style w:type="paragraph" w:styleId="CommentText">
    <w:name w:val="annotation text"/>
    <w:basedOn w:val="Normal"/>
    <w:link w:val="CommentTextChar"/>
    <w:uiPriority w:val="99"/>
    <w:semiHidden/>
    <w:unhideWhenUsed/>
    <w:rsid w:val="00E2701E"/>
    <w:pPr>
      <w:spacing w:line="240" w:lineRule="auto"/>
    </w:pPr>
    <w:rPr>
      <w:sz w:val="20"/>
      <w:szCs w:val="20"/>
    </w:rPr>
  </w:style>
  <w:style w:type="character" w:customStyle="1" w:styleId="CommentTextChar">
    <w:name w:val="Comment Text Char"/>
    <w:basedOn w:val="DefaultParagraphFont"/>
    <w:link w:val="CommentText"/>
    <w:uiPriority w:val="99"/>
    <w:semiHidden/>
    <w:rsid w:val="00E270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0045">
      <w:bodyDiv w:val="1"/>
      <w:marLeft w:val="0"/>
      <w:marRight w:val="0"/>
      <w:marTop w:val="0"/>
      <w:marBottom w:val="0"/>
      <w:divBdr>
        <w:top w:val="none" w:sz="0" w:space="0" w:color="auto"/>
        <w:left w:val="none" w:sz="0" w:space="0" w:color="auto"/>
        <w:bottom w:val="none" w:sz="0" w:space="0" w:color="auto"/>
        <w:right w:val="none" w:sz="0" w:space="0" w:color="auto"/>
      </w:divBdr>
    </w:div>
    <w:div w:id="233247594">
      <w:bodyDiv w:val="1"/>
      <w:marLeft w:val="0"/>
      <w:marRight w:val="0"/>
      <w:marTop w:val="0"/>
      <w:marBottom w:val="0"/>
      <w:divBdr>
        <w:top w:val="none" w:sz="0" w:space="0" w:color="auto"/>
        <w:left w:val="none" w:sz="0" w:space="0" w:color="auto"/>
        <w:bottom w:val="none" w:sz="0" w:space="0" w:color="auto"/>
        <w:right w:val="none" w:sz="0" w:space="0" w:color="auto"/>
      </w:divBdr>
    </w:div>
    <w:div w:id="672683720">
      <w:bodyDiv w:val="1"/>
      <w:marLeft w:val="0"/>
      <w:marRight w:val="0"/>
      <w:marTop w:val="0"/>
      <w:marBottom w:val="0"/>
      <w:divBdr>
        <w:top w:val="none" w:sz="0" w:space="0" w:color="auto"/>
        <w:left w:val="none" w:sz="0" w:space="0" w:color="auto"/>
        <w:bottom w:val="none" w:sz="0" w:space="0" w:color="auto"/>
        <w:right w:val="none" w:sz="0" w:space="0" w:color="auto"/>
      </w:divBdr>
    </w:div>
    <w:div w:id="818964150">
      <w:bodyDiv w:val="1"/>
      <w:marLeft w:val="0"/>
      <w:marRight w:val="0"/>
      <w:marTop w:val="0"/>
      <w:marBottom w:val="0"/>
      <w:divBdr>
        <w:top w:val="none" w:sz="0" w:space="0" w:color="auto"/>
        <w:left w:val="none" w:sz="0" w:space="0" w:color="auto"/>
        <w:bottom w:val="none" w:sz="0" w:space="0" w:color="auto"/>
        <w:right w:val="none" w:sz="0" w:space="0" w:color="auto"/>
      </w:divBdr>
    </w:div>
    <w:div w:id="837765511">
      <w:bodyDiv w:val="1"/>
      <w:marLeft w:val="0"/>
      <w:marRight w:val="0"/>
      <w:marTop w:val="0"/>
      <w:marBottom w:val="0"/>
      <w:divBdr>
        <w:top w:val="none" w:sz="0" w:space="0" w:color="auto"/>
        <w:left w:val="none" w:sz="0" w:space="0" w:color="auto"/>
        <w:bottom w:val="none" w:sz="0" w:space="0" w:color="auto"/>
        <w:right w:val="none" w:sz="0" w:space="0" w:color="auto"/>
      </w:divBdr>
    </w:div>
    <w:div w:id="904950310">
      <w:bodyDiv w:val="1"/>
      <w:marLeft w:val="0"/>
      <w:marRight w:val="0"/>
      <w:marTop w:val="0"/>
      <w:marBottom w:val="0"/>
      <w:divBdr>
        <w:top w:val="none" w:sz="0" w:space="0" w:color="auto"/>
        <w:left w:val="none" w:sz="0" w:space="0" w:color="auto"/>
        <w:bottom w:val="none" w:sz="0" w:space="0" w:color="auto"/>
        <w:right w:val="none" w:sz="0" w:space="0" w:color="auto"/>
      </w:divBdr>
      <w:divsChild>
        <w:div w:id="1030884884">
          <w:marLeft w:val="0"/>
          <w:marRight w:val="0"/>
          <w:marTop w:val="0"/>
          <w:marBottom w:val="225"/>
          <w:divBdr>
            <w:top w:val="none" w:sz="0" w:space="0" w:color="auto"/>
            <w:left w:val="none" w:sz="0" w:space="0" w:color="auto"/>
            <w:bottom w:val="none" w:sz="0" w:space="0" w:color="auto"/>
            <w:right w:val="none" w:sz="0" w:space="0" w:color="auto"/>
          </w:divBdr>
        </w:div>
      </w:divsChild>
    </w:div>
    <w:div w:id="1203516129">
      <w:bodyDiv w:val="1"/>
      <w:marLeft w:val="0"/>
      <w:marRight w:val="0"/>
      <w:marTop w:val="0"/>
      <w:marBottom w:val="0"/>
      <w:divBdr>
        <w:top w:val="none" w:sz="0" w:space="0" w:color="auto"/>
        <w:left w:val="none" w:sz="0" w:space="0" w:color="auto"/>
        <w:bottom w:val="none" w:sz="0" w:space="0" w:color="auto"/>
        <w:right w:val="none" w:sz="0" w:space="0" w:color="auto"/>
      </w:divBdr>
    </w:div>
    <w:div w:id="1337883366">
      <w:bodyDiv w:val="1"/>
      <w:marLeft w:val="0"/>
      <w:marRight w:val="0"/>
      <w:marTop w:val="0"/>
      <w:marBottom w:val="0"/>
      <w:divBdr>
        <w:top w:val="none" w:sz="0" w:space="0" w:color="auto"/>
        <w:left w:val="none" w:sz="0" w:space="0" w:color="auto"/>
        <w:bottom w:val="none" w:sz="0" w:space="0" w:color="auto"/>
        <w:right w:val="none" w:sz="0" w:space="0" w:color="auto"/>
      </w:divBdr>
    </w:div>
    <w:div w:id="21427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C200-0FE9-4309-92AD-3DA895D6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121</Pages>
  <Words>14185</Words>
  <Characters>80860</Characters>
  <Application>Microsoft Office Word</Application>
  <DocSecurity>0</DocSecurity>
  <Lines>673</Lines>
  <Paragraphs>189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D.LEGEND-STAR™</Company>
  <LinksUpToDate>false</LinksUpToDate>
  <CharactersWithSpaces>94856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Binh</dc:creator>
  <cp:lastModifiedBy>User</cp:lastModifiedBy>
  <cp:revision>448</cp:revision>
  <cp:lastPrinted>2020-06-19T07:05:00Z</cp:lastPrinted>
  <dcterms:created xsi:type="dcterms:W3CDTF">2020-08-04T03:34:00Z</dcterms:created>
  <dcterms:modified xsi:type="dcterms:W3CDTF">2020-09-21T07:31:00Z</dcterms:modified>
</cp:coreProperties>
</file>